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99" w:rsidRDefault="00205F99" w:rsidP="00B74D28">
      <w:pPr>
        <w:tabs>
          <w:tab w:val="left" w:pos="720"/>
        </w:tabs>
        <w:ind w:left="720" w:hanging="720"/>
      </w:pPr>
      <w:r w:rsidRPr="00205F99">
        <w:t>http://www.1260-1290-days-bible-prophecy.org/day-year-principle.html</w:t>
      </w:r>
    </w:p>
    <w:p w:rsidR="00205F99" w:rsidRDefault="00205F99" w:rsidP="00B74D28">
      <w:pPr>
        <w:tabs>
          <w:tab w:val="left" w:pos="720"/>
        </w:tabs>
        <w:ind w:left="720" w:hanging="720"/>
      </w:pPr>
    </w:p>
    <w:p w:rsidR="00205F99" w:rsidRDefault="00205F99" w:rsidP="00205F99">
      <w:pPr>
        <w:pStyle w:val="NormalWeb"/>
        <w:jc w:val="center"/>
        <w:rPr>
          <w:rFonts w:ascii="Trebuchet MS" w:hAnsi="Trebuchet MS"/>
          <w:color w:val="000000"/>
          <w:sz w:val="27"/>
          <w:szCs w:val="27"/>
        </w:rPr>
      </w:pPr>
      <w:r>
        <w:rPr>
          <w:rFonts w:ascii="Courier New" w:hAnsi="Courier New" w:cs="Courier New"/>
          <w:b/>
          <w:bCs/>
          <w:color w:val="006699"/>
          <w:sz w:val="27"/>
          <w:szCs w:val="27"/>
        </w:rPr>
        <w:t>Bible Prophecy Numbers</w:t>
      </w:r>
    </w:p>
    <w:p w:rsidR="00205F99" w:rsidRDefault="00205F99" w:rsidP="00205F99">
      <w:pPr>
        <w:pStyle w:val="NormalWeb"/>
        <w:jc w:val="center"/>
        <w:rPr>
          <w:rFonts w:ascii="Trebuchet MS" w:hAnsi="Trebuchet MS"/>
          <w:color w:val="000000"/>
          <w:sz w:val="27"/>
          <w:szCs w:val="27"/>
        </w:rPr>
      </w:pPr>
      <w:r>
        <w:rPr>
          <w:rFonts w:ascii="Trebuchet MS" w:hAnsi="Trebuchet MS"/>
          <w:noProof/>
          <w:color w:val="000000"/>
          <w:sz w:val="27"/>
          <w:szCs w:val="27"/>
        </w:rPr>
        <w:drawing>
          <wp:inline distT="0" distB="0" distL="0" distR="0">
            <wp:extent cx="2476500" cy="2009775"/>
            <wp:effectExtent l="19050" t="0" r="0" b="0"/>
            <wp:docPr id="126" name="Picture 126" descr="A day can equal a year.  1260 days 1290 days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 day can equal a year.  1260 days 1290 days web site."/>
                    <pic:cNvPicPr>
                      <a:picLocks noChangeAspect="1" noChangeArrowheads="1"/>
                    </pic:cNvPicPr>
                  </pic:nvPicPr>
                  <pic:blipFill>
                    <a:blip r:embed="rId7" cstate="print"/>
                    <a:srcRect/>
                    <a:stretch>
                      <a:fillRect/>
                    </a:stretch>
                  </pic:blipFill>
                  <pic:spPr bwMode="auto">
                    <a:xfrm>
                      <a:off x="0" y="0"/>
                      <a:ext cx="2476500" cy="2009775"/>
                    </a:xfrm>
                    <a:prstGeom prst="rect">
                      <a:avLst/>
                    </a:prstGeom>
                    <a:noFill/>
                    <a:ln w="9525">
                      <a:noFill/>
                      <a:miter lim="800000"/>
                      <a:headEnd/>
                      <a:tailEnd/>
                    </a:ln>
                  </pic:spPr>
                </pic:pic>
              </a:graphicData>
            </a:graphic>
          </wp:inline>
        </w:drawing>
      </w:r>
    </w:p>
    <w:p w:rsidR="00205F99" w:rsidRDefault="00205F99" w:rsidP="00205F99">
      <w:pPr>
        <w:pStyle w:val="NormalWeb"/>
        <w:jc w:val="center"/>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jc w:val="center"/>
        <w:rPr>
          <w:rFonts w:ascii="Trebuchet MS" w:hAnsi="Trebuchet MS"/>
          <w:color w:val="000000"/>
          <w:sz w:val="27"/>
          <w:szCs w:val="27"/>
        </w:rPr>
      </w:pPr>
      <w:r>
        <w:rPr>
          <w:rFonts w:ascii="Arial" w:hAnsi="Arial" w:cs="Arial"/>
          <w:b/>
          <w:bCs/>
          <w:color w:val="800000"/>
          <w:sz w:val="48"/>
          <w:szCs w:val="48"/>
        </w:rPr>
        <w:t xml:space="preserve">How </w:t>
      </w:r>
      <w:proofErr w:type="gramStart"/>
      <w:r>
        <w:rPr>
          <w:rFonts w:ascii="Arial" w:hAnsi="Arial" w:cs="Arial"/>
          <w:b/>
          <w:bCs/>
          <w:color w:val="800000"/>
          <w:sz w:val="48"/>
          <w:szCs w:val="48"/>
        </w:rPr>
        <w:t>A</w:t>
      </w:r>
      <w:proofErr w:type="gramEnd"/>
      <w:r>
        <w:rPr>
          <w:rFonts w:ascii="Arial" w:hAnsi="Arial" w:cs="Arial"/>
          <w:b/>
          <w:bCs/>
          <w:color w:val="800000"/>
          <w:sz w:val="48"/>
          <w:szCs w:val="48"/>
        </w:rPr>
        <w:t xml:space="preserve"> Day Can Equal a Year</w:t>
      </w:r>
    </w:p>
    <w:p w:rsidR="00205F99" w:rsidRDefault="00205F99" w:rsidP="00205F99">
      <w:pPr>
        <w:pStyle w:val="NormalWeb"/>
        <w:jc w:val="center"/>
        <w:rPr>
          <w:rFonts w:ascii="Trebuchet MS" w:hAnsi="Trebuchet MS"/>
          <w:color w:val="000000"/>
          <w:sz w:val="27"/>
          <w:szCs w:val="27"/>
        </w:rPr>
      </w:pPr>
      <w:r>
        <w:rPr>
          <w:rFonts w:ascii="Arial" w:hAnsi="Arial" w:cs="Arial"/>
          <w:b/>
          <w:bCs/>
          <w:color w:val="000000"/>
          <w:sz w:val="20"/>
          <w:szCs w:val="20"/>
        </w:rPr>
        <w:t>(Or, a Thousand Years)</w:t>
      </w:r>
    </w:p>
    <w:p w:rsidR="00205F99" w:rsidRDefault="00205F99" w:rsidP="00205F99">
      <w:pPr>
        <w:pStyle w:val="NormalWeb"/>
        <w:jc w:val="center"/>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jc w:val="center"/>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jc w:val="center"/>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The fact that a day can signify a year is of crucial importance in the study of the bible numbers.</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xml:space="preserve">Steve Gregg in his parallel commentary on the four main Protestant views of Revelation lists a number of outstanding theologians who have held the "historicist" view. (The "historicist" regards the Book of Revelation as a survey of the whole of Church history. Personally, I find that all four views </w:t>
      </w:r>
      <w:proofErr w:type="spellStart"/>
      <w:r>
        <w:rPr>
          <w:rFonts w:ascii="Arial" w:hAnsi="Arial" w:cs="Arial"/>
          <w:color w:val="000000"/>
          <w:sz w:val="27"/>
          <w:szCs w:val="27"/>
        </w:rPr>
        <w:t>compliment</w:t>
      </w:r>
      <w:proofErr w:type="spellEnd"/>
      <w:r>
        <w:rPr>
          <w:rFonts w:ascii="Arial" w:hAnsi="Arial" w:cs="Arial"/>
          <w:color w:val="000000"/>
          <w:sz w:val="27"/>
          <w:szCs w:val="27"/>
        </w:rPr>
        <w:t xml:space="preserve"> one another.)</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lastRenderedPageBreak/>
        <w:t>Concerning the historicist view, Gregg says: "</w:t>
      </w:r>
      <w:proofErr w:type="gramStart"/>
      <w:r>
        <w:rPr>
          <w:rFonts w:ascii="Arial" w:hAnsi="Arial" w:cs="Arial"/>
          <w:color w:val="000000"/>
          <w:sz w:val="27"/>
          <w:szCs w:val="27"/>
        </w:rPr>
        <w:t>A</w:t>
      </w:r>
      <w:proofErr w:type="gramEnd"/>
      <w:r>
        <w:rPr>
          <w:rFonts w:ascii="Arial" w:hAnsi="Arial" w:cs="Arial"/>
          <w:color w:val="000000"/>
          <w:sz w:val="27"/>
          <w:szCs w:val="27"/>
        </w:rPr>
        <w:t xml:space="preserve"> unique characteristic of this line of interpretation is its advocacy of what is called the "year-for-a-day principle."’" He lists the following among the adherents of the historicist view:</w:t>
      </w:r>
    </w:p>
    <w:p w:rsidR="00205F99" w:rsidRDefault="00205F99" w:rsidP="00205F99">
      <w:pPr>
        <w:pStyle w:val="NormalWeb"/>
        <w:ind w:left="720"/>
        <w:rPr>
          <w:rFonts w:ascii="Trebuchet MS" w:hAnsi="Trebuchet MS"/>
          <w:color w:val="000000"/>
          <w:sz w:val="27"/>
          <w:szCs w:val="27"/>
        </w:rPr>
      </w:pPr>
      <w:r>
        <w:rPr>
          <w:rFonts w:ascii="Arial" w:hAnsi="Arial" w:cs="Arial"/>
          <w:color w:val="000000"/>
          <w:sz w:val="27"/>
          <w:szCs w:val="27"/>
        </w:rPr>
        <w:t xml:space="preserve">"John Wycliffe, John Knox, William Tyndale, Martin Luther, John Calvin, Ulrich Zwingli, Phillip Melanchthon, Sir Isaac Newton, Jan Huss, John Foxe, John Wesley, Jonathan Edwards, George Whitefield, Charles Finney, C. H. Spurgeon, Matthew Henry, Adam Clarke, Albert Barnes, E. B. Elliot, H. Grattan Guinness, and Bishop Thomas Newton." </w:t>
      </w:r>
      <w:proofErr w:type="gramStart"/>
      <w:r>
        <w:rPr>
          <w:rFonts w:ascii="Arial" w:hAnsi="Arial" w:cs="Arial"/>
          <w:color w:val="000000"/>
          <w:sz w:val="27"/>
          <w:szCs w:val="27"/>
        </w:rPr>
        <w:t>(S. Gregg, "Revelation: Four Views," Nashville: Thomas Nelson Pub, 1997, p. 34.)</w:t>
      </w:r>
      <w:proofErr w:type="gramEnd"/>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Arial" w:hAnsi="Arial" w:cs="Arial"/>
          <w:color w:val="000000"/>
          <w:sz w:val="27"/>
          <w:szCs w:val="27"/>
        </w:rPr>
      </w:pPr>
      <w:r>
        <w:rPr>
          <w:rFonts w:ascii="Arial" w:hAnsi="Arial" w:cs="Arial"/>
          <w:b/>
          <w:bCs/>
          <w:color w:val="000000"/>
          <w:sz w:val="36"/>
          <w:szCs w:val="36"/>
        </w:rPr>
        <w:t>Bible Numbers: A day can equal a year:</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The following are examples of a day representing a year in the bible</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t>1) </w:t>
      </w:r>
      <w:r>
        <w:rPr>
          <w:rFonts w:ascii="Arial" w:hAnsi="Arial" w:cs="Arial"/>
          <w:color w:val="000000"/>
          <w:sz w:val="27"/>
          <w:szCs w:val="27"/>
        </w:rPr>
        <w:t>"A day for each year" in the account of the ten spies returning with a bad report to Moses about the Promised Land after spying it out for </w:t>
      </w:r>
      <w:r>
        <w:rPr>
          <w:rFonts w:ascii="Arial" w:hAnsi="Arial" w:cs="Arial"/>
          <w:b/>
          <w:bCs/>
          <w:color w:val="000000"/>
          <w:sz w:val="27"/>
          <w:szCs w:val="27"/>
        </w:rPr>
        <w:t>40 days</w:t>
      </w:r>
      <w:r>
        <w:rPr>
          <w:rFonts w:ascii="Arial" w:hAnsi="Arial" w:cs="Arial"/>
          <w:color w:val="000000"/>
          <w:sz w:val="27"/>
          <w:szCs w:val="27"/>
        </w:rPr>
        <w:t>:</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 xml:space="preserve">"And your children shall wander in the wilderness forty years, and bear your </w:t>
      </w:r>
      <w:proofErr w:type="spellStart"/>
      <w:r>
        <w:rPr>
          <w:rFonts w:ascii="Arial" w:hAnsi="Arial" w:cs="Arial"/>
          <w:color w:val="000000"/>
          <w:sz w:val="27"/>
          <w:szCs w:val="27"/>
        </w:rPr>
        <w:t>whoredoms</w:t>
      </w:r>
      <w:proofErr w:type="spellEnd"/>
      <w:r>
        <w:rPr>
          <w:rFonts w:ascii="Arial" w:hAnsi="Arial" w:cs="Arial"/>
          <w:color w:val="000000"/>
          <w:sz w:val="27"/>
          <w:szCs w:val="27"/>
        </w:rPr>
        <w:t>, until your carcasses be wasted in the wilderness. After the number of the days in which you searched the land, even forty days, each day for a year, shall ye bear your iniquities, even forty years...</w:t>
      </w:r>
      <w:proofErr w:type="gramStart"/>
      <w:r>
        <w:rPr>
          <w:rFonts w:ascii="Arial" w:hAnsi="Arial" w:cs="Arial"/>
          <w:color w:val="000000"/>
          <w:sz w:val="27"/>
          <w:szCs w:val="27"/>
        </w:rPr>
        <w:t>"</w:t>
      </w:r>
      <w:proofErr w:type="gramEnd"/>
      <w:r>
        <w:rPr>
          <w:rFonts w:ascii="Arial" w:hAnsi="Arial" w:cs="Arial"/>
          <w:color w:val="000000"/>
          <w:sz w:val="27"/>
          <w:szCs w:val="27"/>
        </w:rPr>
        <w:t xml:space="preserve"> (Numbers 14:33,34a)</w:t>
      </w:r>
    </w:p>
    <w:p w:rsidR="00205F99" w:rsidRDefault="00205F99" w:rsidP="00205F99">
      <w:pPr>
        <w:pStyle w:val="NormalWeb"/>
        <w:ind w:left="1440"/>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t>2)</w:t>
      </w:r>
      <w:r>
        <w:rPr>
          <w:rFonts w:ascii="Arial" w:hAnsi="Arial" w:cs="Arial"/>
          <w:color w:val="000000"/>
          <w:sz w:val="27"/>
          <w:szCs w:val="27"/>
        </w:rPr>
        <w:t> Ezekiel is told to lie on his side </w:t>
      </w:r>
      <w:hyperlink r:id="rId8" w:history="1">
        <w:r>
          <w:rPr>
            <w:rStyle w:val="Hyperlink"/>
            <w:rFonts w:ascii="Arial" w:hAnsi="Arial" w:cs="Arial"/>
            <w:color w:val="990000"/>
            <w:sz w:val="27"/>
            <w:szCs w:val="27"/>
          </w:rPr>
          <w:t>390 plus 40 days</w:t>
        </w:r>
      </w:hyperlink>
      <w:r>
        <w:rPr>
          <w:rFonts w:ascii="Arial" w:hAnsi="Arial" w:cs="Arial"/>
          <w:color w:val="000000"/>
          <w:sz w:val="27"/>
          <w:szCs w:val="27"/>
        </w:rPr>
        <w:t> --- "a day for each year"</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w:t>
      </w:r>
      <w:proofErr w:type="gramStart"/>
      <w:r>
        <w:rPr>
          <w:rFonts w:ascii="Arial" w:hAnsi="Arial" w:cs="Arial"/>
          <w:color w:val="000000"/>
          <w:sz w:val="27"/>
          <w:szCs w:val="27"/>
        </w:rPr>
        <w:t>Lie</w:t>
      </w:r>
      <w:proofErr w:type="gramEnd"/>
      <w:r>
        <w:rPr>
          <w:rFonts w:ascii="Arial" w:hAnsi="Arial" w:cs="Arial"/>
          <w:color w:val="000000"/>
          <w:sz w:val="27"/>
          <w:szCs w:val="27"/>
        </w:rPr>
        <w:t xml:space="preserve"> thou also upon thy left side, and lay the iniquity of the house of Israel upon it: according to the number of the days that thou </w:t>
      </w:r>
      <w:proofErr w:type="spellStart"/>
      <w:r>
        <w:rPr>
          <w:rFonts w:ascii="Arial" w:hAnsi="Arial" w:cs="Arial"/>
          <w:color w:val="000000"/>
          <w:sz w:val="27"/>
          <w:szCs w:val="27"/>
        </w:rPr>
        <w:t>shalt</w:t>
      </w:r>
      <w:proofErr w:type="spellEnd"/>
      <w:r>
        <w:rPr>
          <w:rFonts w:ascii="Arial" w:hAnsi="Arial" w:cs="Arial"/>
          <w:color w:val="000000"/>
          <w:sz w:val="27"/>
          <w:szCs w:val="27"/>
        </w:rPr>
        <w:t xml:space="preserve"> lie upon it thou </w:t>
      </w:r>
      <w:proofErr w:type="spellStart"/>
      <w:r>
        <w:rPr>
          <w:rFonts w:ascii="Arial" w:hAnsi="Arial" w:cs="Arial"/>
          <w:color w:val="000000"/>
          <w:sz w:val="27"/>
          <w:szCs w:val="27"/>
        </w:rPr>
        <w:t>shalt</w:t>
      </w:r>
      <w:proofErr w:type="spellEnd"/>
      <w:r>
        <w:rPr>
          <w:rFonts w:ascii="Arial" w:hAnsi="Arial" w:cs="Arial"/>
          <w:color w:val="000000"/>
          <w:sz w:val="27"/>
          <w:szCs w:val="27"/>
        </w:rPr>
        <w:t xml:space="preserve"> bear their iniquity. For I have </w:t>
      </w:r>
      <w:proofErr w:type="gramStart"/>
      <w:r>
        <w:rPr>
          <w:rFonts w:ascii="Arial" w:hAnsi="Arial" w:cs="Arial"/>
          <w:color w:val="000000"/>
          <w:sz w:val="27"/>
          <w:szCs w:val="27"/>
        </w:rPr>
        <w:t>laid</w:t>
      </w:r>
      <w:proofErr w:type="gramEnd"/>
      <w:r>
        <w:rPr>
          <w:rFonts w:ascii="Arial" w:hAnsi="Arial" w:cs="Arial"/>
          <w:color w:val="000000"/>
          <w:sz w:val="27"/>
          <w:szCs w:val="27"/>
        </w:rPr>
        <w:t xml:space="preserve"> upon thee the years of their iniquity, according to the number of the days, three hundred and ninety days: so </w:t>
      </w:r>
      <w:proofErr w:type="spellStart"/>
      <w:r>
        <w:rPr>
          <w:rFonts w:ascii="Arial" w:hAnsi="Arial" w:cs="Arial"/>
          <w:color w:val="000000"/>
          <w:sz w:val="27"/>
          <w:szCs w:val="27"/>
        </w:rPr>
        <w:t>shalt</w:t>
      </w:r>
      <w:proofErr w:type="spellEnd"/>
      <w:r>
        <w:rPr>
          <w:rFonts w:ascii="Arial" w:hAnsi="Arial" w:cs="Arial"/>
          <w:color w:val="000000"/>
          <w:sz w:val="27"/>
          <w:szCs w:val="27"/>
        </w:rPr>
        <w:t xml:space="preserve"> thou bear the iniquity of the house of Israel. And when thou hast accomplished them, lie again on thy right side, and thou </w:t>
      </w:r>
      <w:proofErr w:type="spellStart"/>
      <w:r>
        <w:rPr>
          <w:rFonts w:ascii="Arial" w:hAnsi="Arial" w:cs="Arial"/>
          <w:color w:val="000000"/>
          <w:sz w:val="27"/>
          <w:szCs w:val="27"/>
        </w:rPr>
        <w:t>shalt</w:t>
      </w:r>
      <w:proofErr w:type="spellEnd"/>
      <w:r>
        <w:rPr>
          <w:rFonts w:ascii="Arial" w:hAnsi="Arial" w:cs="Arial"/>
          <w:color w:val="000000"/>
          <w:sz w:val="27"/>
          <w:szCs w:val="27"/>
        </w:rPr>
        <w:t xml:space="preserve"> bear the iniquity of the house of Judah forty days: I have appointed thee each day for a year" (Ezekiel 4:4-6).</w:t>
      </w:r>
    </w:p>
    <w:p w:rsidR="00205F99" w:rsidRDefault="00205F99" w:rsidP="00205F99">
      <w:pPr>
        <w:pStyle w:val="NormalWeb"/>
        <w:ind w:left="1440"/>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lastRenderedPageBreak/>
        <w:t>3) </w:t>
      </w:r>
      <w:r>
        <w:rPr>
          <w:rFonts w:ascii="Arial" w:hAnsi="Arial" w:cs="Arial"/>
          <w:color w:val="000000"/>
          <w:sz w:val="27"/>
          <w:szCs w:val="27"/>
        </w:rPr>
        <w:t>The Law of Moses commands that the 7th day be a day of rest, and that likewise the 7th year be a year of rest, (Ex. 20:8-11; 23:10-11). This lays a pattern for the very important prophecy of Daniel's seventy weeks.</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t>4) </w:t>
      </w:r>
      <w:r>
        <w:rPr>
          <w:rFonts w:ascii="Arial" w:hAnsi="Arial" w:cs="Arial"/>
          <w:color w:val="000000"/>
          <w:sz w:val="27"/>
          <w:szCs w:val="27"/>
        </w:rPr>
        <w:t>Daniel's vision of the "</w:t>
      </w:r>
      <w:hyperlink r:id="rId9" w:history="1">
        <w:r>
          <w:rPr>
            <w:rStyle w:val="Hyperlink"/>
            <w:rFonts w:ascii="Arial" w:hAnsi="Arial" w:cs="Arial"/>
            <w:b/>
            <w:bCs/>
            <w:color w:val="990000"/>
            <w:sz w:val="27"/>
            <w:szCs w:val="27"/>
          </w:rPr>
          <w:t> seventy weeks</w:t>
        </w:r>
      </w:hyperlink>
      <w:r>
        <w:rPr>
          <w:rFonts w:ascii="Arial" w:hAnsi="Arial" w:cs="Arial"/>
          <w:b/>
          <w:bCs/>
          <w:color w:val="000000"/>
          <w:sz w:val="27"/>
          <w:szCs w:val="27"/>
        </w:rPr>
        <w:t>" (490 days)</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w:t>
      </w:r>
      <w:hyperlink r:id="rId10" w:history="1">
        <w:r>
          <w:rPr>
            <w:rStyle w:val="Hyperlink"/>
            <w:rFonts w:ascii="Arial" w:hAnsi="Arial" w:cs="Arial"/>
            <w:color w:val="990000"/>
            <w:sz w:val="27"/>
            <w:szCs w:val="27"/>
          </w:rPr>
          <w:t>Seventy weeks</w:t>
        </w:r>
      </w:hyperlink>
      <w:r>
        <w:rPr>
          <w:rFonts w:ascii="Arial" w:hAnsi="Arial" w:cs="Arial"/>
          <w:color w:val="000000"/>
          <w:sz w:val="27"/>
          <w:szCs w:val="27"/>
        </w:rPr>
        <w:t> are determined upon thy people and upon thy holy city ... from the going forth of the commandment to restore and to build Jerusalem unto the Messiah the Prince shall be seven weeks, and threescore and two weeks ... And after threescore and two weeks shall Messiah be cut off, but not for himself: and the people of the prince that shall come shall destroy the city and the sanctuary; and the end thereof shall be with a flood, and unto the end of the war desolations are determined. And he shall confirm the covenant with many for one week: and in the midst of the week he shall cause the sacrifice and the oblation to cease..." (Daniel 9:24-27)</w:t>
      </w:r>
    </w:p>
    <w:p w:rsidR="00205F99" w:rsidRDefault="00205F99" w:rsidP="00205F99">
      <w:pPr>
        <w:pStyle w:val="NormalWeb"/>
        <w:ind w:left="1440"/>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xml:space="preserve">The "week" referred to </w:t>
      </w:r>
      <w:proofErr w:type="spellStart"/>
      <w:r>
        <w:rPr>
          <w:rFonts w:ascii="Arial" w:hAnsi="Arial" w:cs="Arial"/>
          <w:color w:val="000000"/>
          <w:sz w:val="27"/>
          <w:szCs w:val="27"/>
        </w:rPr>
        <w:t>here</w:t>
      </w:r>
      <w:proofErr w:type="spellEnd"/>
      <w:r>
        <w:rPr>
          <w:rFonts w:ascii="Arial" w:hAnsi="Arial" w:cs="Arial"/>
          <w:color w:val="000000"/>
          <w:sz w:val="27"/>
          <w:szCs w:val="27"/>
        </w:rPr>
        <w:t xml:space="preserve"> represents (primarily) a symbolic seven-year period. Thus once again, one day is made to signify one year. Here is why Daniel's "week" denotes seven years:</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xml:space="preserve">a) This vision (of </w:t>
      </w:r>
      <w:proofErr w:type="spellStart"/>
      <w:r>
        <w:rPr>
          <w:rFonts w:ascii="Arial" w:hAnsi="Arial" w:cs="Arial"/>
          <w:color w:val="000000"/>
          <w:sz w:val="27"/>
          <w:szCs w:val="27"/>
        </w:rPr>
        <w:t>ch</w:t>
      </w:r>
      <w:proofErr w:type="spellEnd"/>
      <w:r>
        <w:rPr>
          <w:rFonts w:ascii="Arial" w:hAnsi="Arial" w:cs="Arial"/>
          <w:color w:val="000000"/>
          <w:sz w:val="27"/>
          <w:szCs w:val="27"/>
        </w:rPr>
        <w:t>. 9) came to Daniel upon his understanding that the 70 years of Israelite exile (as prophesied by Jeremiah) had just elapsed:</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"In the first year of his reign I Daniel understood by books the number of the years, whereof the word of the LORD came to Jeremiah the prophet, that he would accomplish seventy years in the desolations of Jerusalem" (Daniel 9:2).</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It is reasonable to deduce that since the occasion for Daniel's vision was his understanding of the 70 years of Jeremiah, and that since the vision to Daniel concerned a like number of 70 weeks, therefore 70 weeks can equal 70 (x 7) years. Nevertheless, Daniel's "week" as a literal 7-day-period is also a valid interpretation. Both days and years weave together.</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lastRenderedPageBreak/>
        <w:t>b) Seventy literal weeks would not be enough time to accomplish all the things mentioned as having to transpire within the scope of Daniel's "</w:t>
      </w:r>
      <w:proofErr w:type="gramStart"/>
      <w:r>
        <w:rPr>
          <w:rFonts w:ascii="Arial" w:hAnsi="Arial" w:cs="Arial"/>
          <w:color w:val="000000"/>
          <w:sz w:val="27"/>
          <w:szCs w:val="27"/>
        </w:rPr>
        <w:t>seventy-weeks</w:t>
      </w:r>
      <w:proofErr w:type="gramEnd"/>
      <w:r>
        <w:rPr>
          <w:rFonts w:ascii="Arial" w:hAnsi="Arial" w:cs="Arial"/>
          <w:color w:val="000000"/>
          <w:sz w:val="27"/>
          <w:szCs w:val="27"/>
        </w:rPr>
        <w:t>" vision. For this reason, most evangelical scholars view the seventy weeks of Daniel as symbolic years.</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xml:space="preserve">c) The Hebrew term for "weeks" is actually the plural of the word for "seven," without specifying whether it is days, months, or years; (see </w:t>
      </w:r>
      <w:proofErr w:type="spellStart"/>
      <w:r>
        <w:rPr>
          <w:rFonts w:ascii="Arial" w:hAnsi="Arial" w:cs="Arial"/>
          <w:color w:val="000000"/>
          <w:sz w:val="27"/>
          <w:szCs w:val="27"/>
        </w:rPr>
        <w:t>Walvoord</w:t>
      </w:r>
      <w:proofErr w:type="spellEnd"/>
      <w:r>
        <w:rPr>
          <w:rFonts w:ascii="Arial" w:hAnsi="Arial" w:cs="Arial"/>
          <w:color w:val="000000"/>
          <w:sz w:val="27"/>
          <w:szCs w:val="27"/>
        </w:rPr>
        <w:t xml:space="preserve"> "Daniel: The Key to Prophetic Revelation", p. 219).</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 xml:space="preserve">d) Daniel's "seven-weeks" (49 days) can be understood symbolically as 49 years because of </w:t>
      </w:r>
      <w:proofErr w:type="spellStart"/>
      <w:r>
        <w:rPr>
          <w:rFonts w:ascii="Arial" w:hAnsi="Arial" w:cs="Arial"/>
          <w:color w:val="000000"/>
          <w:sz w:val="27"/>
          <w:szCs w:val="27"/>
        </w:rPr>
        <w:t>it's</w:t>
      </w:r>
      <w:proofErr w:type="spellEnd"/>
      <w:r>
        <w:rPr>
          <w:rFonts w:ascii="Arial" w:hAnsi="Arial" w:cs="Arial"/>
          <w:color w:val="000000"/>
          <w:sz w:val="27"/>
          <w:szCs w:val="27"/>
        </w:rPr>
        <w:t xml:space="preserve"> similarity with the seven weeks (49 days) till Pentecost; and the seven weeks of Pentecost follows the </w:t>
      </w:r>
      <w:proofErr w:type="spellStart"/>
      <w:r>
        <w:rPr>
          <w:rFonts w:ascii="Arial" w:hAnsi="Arial" w:cs="Arial"/>
          <w:color w:val="000000"/>
          <w:sz w:val="27"/>
          <w:szCs w:val="27"/>
        </w:rPr>
        <w:t>patters</w:t>
      </w:r>
      <w:proofErr w:type="spellEnd"/>
      <w:r>
        <w:rPr>
          <w:rFonts w:ascii="Arial" w:hAnsi="Arial" w:cs="Arial"/>
          <w:color w:val="000000"/>
          <w:sz w:val="27"/>
          <w:szCs w:val="27"/>
        </w:rPr>
        <w:t xml:space="preserve"> of the seven-times-seven years (49 years) of the Jubilee, (Deut. 16:9, Lev. 25:8).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e) The "dividing" of the last "week" of the 70 "weeks" is further explained in Daniel 12:9, where the 1290 days is mentioned. One-half ("dividing") of "one week" (i.e., of 7 years) amounts to this 1290</w:t>
      </w:r>
      <w:proofErr w:type="gramStart"/>
      <w:r>
        <w:rPr>
          <w:rFonts w:ascii="Arial" w:hAnsi="Arial" w:cs="Arial"/>
          <w:color w:val="000000"/>
          <w:sz w:val="27"/>
          <w:szCs w:val="27"/>
        </w:rPr>
        <w:t>  days</w:t>
      </w:r>
      <w:proofErr w:type="gramEnd"/>
      <w:r>
        <w:rPr>
          <w:rFonts w:ascii="Arial" w:hAnsi="Arial" w:cs="Arial"/>
          <w:color w:val="000000"/>
          <w:sz w:val="27"/>
          <w:szCs w:val="27"/>
        </w:rPr>
        <w:t>; (i.e., 3.5 x 360 = </w:t>
      </w:r>
      <w:hyperlink r:id="rId11" w:history="1">
        <w:r>
          <w:rPr>
            <w:rStyle w:val="Hyperlink"/>
            <w:rFonts w:ascii="Arial" w:hAnsi="Arial" w:cs="Arial"/>
            <w:color w:val="990000"/>
            <w:sz w:val="27"/>
            <w:szCs w:val="27"/>
          </w:rPr>
          <w:t>1260 days</w:t>
        </w:r>
      </w:hyperlink>
      <w:r>
        <w:rPr>
          <w:rFonts w:ascii="Arial" w:hAnsi="Arial" w:cs="Arial"/>
          <w:color w:val="000000"/>
          <w:sz w:val="27"/>
          <w:szCs w:val="27"/>
        </w:rPr>
        <w:t>, + leap month = </w:t>
      </w:r>
      <w:hyperlink r:id="rId12" w:history="1">
        <w:r>
          <w:rPr>
            <w:rStyle w:val="Hyperlink"/>
            <w:rFonts w:ascii="Arial" w:hAnsi="Arial" w:cs="Arial"/>
            <w:color w:val="990000"/>
            <w:sz w:val="27"/>
            <w:szCs w:val="27"/>
          </w:rPr>
          <w:t>1290 days</w:t>
        </w:r>
      </w:hyperlink>
      <w:r>
        <w:rPr>
          <w:rFonts w:ascii="Arial" w:hAnsi="Arial" w:cs="Arial"/>
          <w:color w:val="000000"/>
          <w:sz w:val="27"/>
          <w:szCs w:val="27"/>
        </w:rPr>
        <w:t>). Hence, one "week" must symbolize years in order for half-a-week to total 1290 days (instead of a literal 3½ days).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A fuller treatment of the 1290 shall be explained </w:t>
      </w:r>
      <w:hyperlink r:id="rId13" w:history="1">
        <w:r>
          <w:rPr>
            <w:rStyle w:val="Hyperlink"/>
            <w:rFonts w:ascii="Arial" w:hAnsi="Arial" w:cs="Arial"/>
            <w:color w:val="990000"/>
            <w:sz w:val="27"/>
            <w:szCs w:val="27"/>
          </w:rPr>
          <w:t>elsewhere</w:t>
        </w:r>
      </w:hyperlink>
      <w:r>
        <w:rPr>
          <w:rFonts w:ascii="Arial" w:hAnsi="Arial" w:cs="Arial"/>
          <w:color w:val="000000"/>
          <w:sz w:val="27"/>
          <w:szCs w:val="27"/>
        </w:rPr>
        <w:t>, but for now please note the following:</w:t>
      </w:r>
    </w:p>
    <w:p w:rsidR="00205F99" w:rsidRDefault="00205F99" w:rsidP="00205F99">
      <w:pPr>
        <w:pStyle w:val="NormalWeb"/>
        <w:rPr>
          <w:rFonts w:ascii="Trebuchet MS" w:hAnsi="Trebuchet MS"/>
          <w:color w:val="000000"/>
          <w:sz w:val="27"/>
          <w:szCs w:val="27"/>
        </w:rPr>
      </w:pPr>
      <w:proofErr w:type="spellStart"/>
      <w:r>
        <w:rPr>
          <w:rFonts w:ascii="Arial" w:hAnsi="Arial" w:cs="Arial"/>
          <w:color w:val="000000"/>
          <w:sz w:val="27"/>
          <w:szCs w:val="27"/>
        </w:rPr>
        <w:t>i</w:t>
      </w:r>
      <w:proofErr w:type="spellEnd"/>
      <w:r>
        <w:rPr>
          <w:rFonts w:ascii="Arial" w:hAnsi="Arial" w:cs="Arial"/>
          <w:color w:val="000000"/>
          <w:sz w:val="27"/>
          <w:szCs w:val="27"/>
        </w:rPr>
        <w:t xml:space="preserve">) The 390 + 40 = 430 days/years of Ezekiel (mentioned earlier) are exactly one-third of 1290, (cf., Ezekiel 4:4-8, 5:2. </w:t>
      </w:r>
      <w:proofErr w:type="gramStart"/>
      <w:r>
        <w:rPr>
          <w:rFonts w:ascii="Arial" w:hAnsi="Arial" w:cs="Arial"/>
          <w:color w:val="000000"/>
          <w:sz w:val="27"/>
          <w:szCs w:val="27"/>
        </w:rPr>
        <w:t>I.e., 430 days x 3 = 1290 days).</w:t>
      </w:r>
      <w:proofErr w:type="gramEnd"/>
      <w:r>
        <w:rPr>
          <w:rFonts w:ascii="Arial" w:hAnsi="Arial" w:cs="Arial"/>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ii) The time from when Ezekiel was told to lay on his side 430 days symbolizing the siege of Jerusalem (593 BC), until the end of the literal siege of Jerusalem (586 BC), are 7 full years, or 3½ + 3½ years.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iii) The total siege-length of Ezekiel's symbolic siege of 390 (+ 40) days, plus the 945 days of the literal siege, amounts to </w:t>
      </w:r>
      <w:hyperlink r:id="rId14" w:history="1">
        <w:r>
          <w:rPr>
            <w:rStyle w:val="Hyperlink"/>
            <w:rFonts w:ascii="Arial" w:hAnsi="Arial" w:cs="Arial"/>
            <w:color w:val="990000"/>
            <w:sz w:val="27"/>
            <w:szCs w:val="27"/>
          </w:rPr>
          <w:t>1335 days</w:t>
        </w:r>
      </w:hyperlink>
      <w:r>
        <w:rPr>
          <w:rFonts w:ascii="Arial" w:hAnsi="Arial" w:cs="Arial"/>
          <w:color w:val="000000"/>
          <w:sz w:val="27"/>
          <w:szCs w:val="27"/>
        </w:rPr>
        <w:t>---the same figure found coupled with the 1290 days in Daniel 12:9.  </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iv) The fact that there are </w:t>
      </w:r>
      <w:hyperlink r:id="rId15" w:history="1">
        <w:r>
          <w:rPr>
            <w:rStyle w:val="Hyperlink"/>
            <w:rFonts w:ascii="Arial" w:hAnsi="Arial" w:cs="Arial"/>
            <w:color w:val="990000"/>
            <w:sz w:val="27"/>
            <w:szCs w:val="27"/>
          </w:rPr>
          <w:t>1290 years</w:t>
        </w:r>
      </w:hyperlink>
      <w:r>
        <w:rPr>
          <w:rFonts w:ascii="Arial" w:hAnsi="Arial" w:cs="Arial"/>
          <w:color w:val="000000"/>
          <w:sz w:val="27"/>
          <w:szCs w:val="27"/>
        </w:rPr>
        <w:t> from the entry into Egypt (1876 BC, which lasted 430 years until the exodus, 1446 BC), until the exile back again into Egypt (and Babylon) at the fall of Jerusalem (586 BC), is proof that 1290 days are intended to be years as well.</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v.) See </w:t>
      </w:r>
      <w:hyperlink r:id="rId16" w:history="1">
        <w:r>
          <w:rPr>
            <w:rStyle w:val="Hyperlink"/>
            <w:rFonts w:ascii="Arial" w:hAnsi="Arial" w:cs="Arial"/>
            <w:color w:val="990000"/>
            <w:sz w:val="27"/>
            <w:szCs w:val="27"/>
          </w:rPr>
          <w:t>www.360calendar.com</w:t>
        </w:r>
      </w:hyperlink>
      <w:r>
        <w:rPr>
          <w:rFonts w:ascii="Arial" w:hAnsi="Arial" w:cs="Arial"/>
          <w:color w:val="000000"/>
          <w:sz w:val="27"/>
          <w:szCs w:val="27"/>
        </w:rPr>
        <w:t> for more.</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lastRenderedPageBreak/>
        <w:t>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Arial" w:hAnsi="Arial" w:cs="Arial"/>
          <w:b/>
          <w:bCs/>
          <w:color w:val="000000"/>
          <w:sz w:val="36"/>
          <w:szCs w:val="36"/>
        </w:rPr>
        <w:t>Bible Numbers: A day can equal a 1000 years:</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t>1) </w:t>
      </w:r>
      <w:r>
        <w:rPr>
          <w:rFonts w:ascii="Arial" w:hAnsi="Arial" w:cs="Arial"/>
          <w:color w:val="000000"/>
          <w:sz w:val="27"/>
          <w:szCs w:val="27"/>
        </w:rPr>
        <w:t>The Apostle Peter says that, "one day … is as a thousand years".</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"But, beloved, be not ignorant of this one thing, that one day is with the Lord as a thousand years, and a thousand years as one day..." (2Peter 3:8</w:t>
      </w:r>
      <w:proofErr w:type="gramStart"/>
      <w:r>
        <w:rPr>
          <w:rFonts w:ascii="Arial" w:hAnsi="Arial" w:cs="Arial"/>
          <w:color w:val="000000"/>
          <w:sz w:val="27"/>
          <w:szCs w:val="27"/>
        </w:rPr>
        <w:t>,10</w:t>
      </w:r>
      <w:proofErr w:type="gramEnd"/>
      <w:r>
        <w:rPr>
          <w:rFonts w:ascii="Arial" w:hAnsi="Arial" w:cs="Arial"/>
          <w:color w:val="000000"/>
          <w:sz w:val="27"/>
          <w:szCs w:val="27"/>
        </w:rPr>
        <w:t>). </w:t>
      </w:r>
      <w:r>
        <w:rPr>
          <w:rFonts w:ascii="Arial" w:hAnsi="Arial" w:cs="Arial"/>
          <w:color w:val="000000"/>
          <w:sz w:val="27"/>
          <w:szCs w:val="27"/>
        </w:rPr>
        <w:br/>
        <w:t>{Compare this in context also with Revelation 20:2-7.}</w:t>
      </w:r>
    </w:p>
    <w:p w:rsidR="00205F99" w:rsidRDefault="00205F99" w:rsidP="00205F99">
      <w:pPr>
        <w:pStyle w:val="NormalWeb"/>
        <w:rPr>
          <w:rFonts w:ascii="Trebuchet MS" w:hAnsi="Trebuchet MS"/>
          <w:color w:val="000000"/>
          <w:sz w:val="27"/>
          <w:szCs w:val="27"/>
        </w:rPr>
      </w:pPr>
      <w:r>
        <w:rPr>
          <w:rFonts w:ascii="Arial" w:hAnsi="Arial" w:cs="Arial"/>
          <w:color w:val="000000"/>
          <w:sz w:val="27"/>
          <w:szCs w:val="27"/>
        </w:rPr>
        <w:t>Peter seems to be quoting Moses in the book of Psalms. </w:t>
      </w:r>
    </w:p>
    <w:p w:rsidR="00205F99" w:rsidRDefault="00205F99" w:rsidP="00205F99">
      <w:pPr>
        <w:pStyle w:val="NormalWeb"/>
        <w:ind w:left="1440"/>
        <w:rPr>
          <w:rFonts w:ascii="Trebuchet MS" w:hAnsi="Trebuchet MS"/>
          <w:color w:val="000000"/>
          <w:sz w:val="27"/>
          <w:szCs w:val="27"/>
        </w:rPr>
      </w:pPr>
      <w:r>
        <w:rPr>
          <w:rFonts w:ascii="Arial" w:hAnsi="Arial" w:cs="Arial"/>
          <w:color w:val="000000"/>
          <w:sz w:val="27"/>
          <w:szCs w:val="27"/>
        </w:rPr>
        <w:t xml:space="preserve">"Lord, you have been our dwelling place throughout all generations...You turn men back to dust, saying, "Return to dust, O sons of men." </w:t>
      </w:r>
      <w:proofErr w:type="gramStart"/>
      <w:r>
        <w:rPr>
          <w:rFonts w:ascii="Arial" w:hAnsi="Arial" w:cs="Arial"/>
          <w:color w:val="000000"/>
          <w:sz w:val="27"/>
          <w:szCs w:val="27"/>
        </w:rPr>
        <w:t>For </w:t>
      </w:r>
      <w:r>
        <w:rPr>
          <w:rFonts w:ascii="Arial" w:hAnsi="Arial" w:cs="Arial"/>
          <w:b/>
          <w:bCs/>
          <w:color w:val="000000"/>
          <w:sz w:val="27"/>
          <w:szCs w:val="27"/>
        </w:rPr>
        <w:t>a thousand years in your sight are like a day</w:t>
      </w:r>
      <w:r>
        <w:rPr>
          <w:rFonts w:ascii="Arial" w:hAnsi="Arial" w:cs="Arial"/>
          <w:color w:val="000000"/>
          <w:sz w:val="27"/>
          <w:szCs w:val="27"/>
        </w:rPr>
        <w:t> that has just gone by, or like a watch in the night."</w:t>
      </w:r>
      <w:proofErr w:type="gramEnd"/>
      <w:r>
        <w:rPr>
          <w:rFonts w:ascii="Arial" w:hAnsi="Arial" w:cs="Arial"/>
          <w:color w:val="000000"/>
          <w:sz w:val="27"/>
          <w:szCs w:val="27"/>
        </w:rPr>
        <w:t xml:space="preserve"> (Psalm 90:1</w:t>
      </w:r>
      <w:proofErr w:type="gramStart"/>
      <w:r>
        <w:rPr>
          <w:rFonts w:ascii="Arial" w:hAnsi="Arial" w:cs="Arial"/>
          <w:color w:val="000000"/>
          <w:sz w:val="27"/>
          <w:szCs w:val="27"/>
        </w:rPr>
        <w:t>,3,4</w:t>
      </w:r>
      <w:proofErr w:type="gramEnd"/>
      <w:r>
        <w:rPr>
          <w:rFonts w:ascii="Arial" w:hAnsi="Arial" w:cs="Arial"/>
          <w:color w:val="000000"/>
          <w:sz w:val="27"/>
          <w:szCs w:val="27"/>
        </w:rPr>
        <w:t>)</w:t>
      </w:r>
    </w:p>
    <w:p w:rsidR="00205F99" w:rsidRDefault="00205F99" w:rsidP="00205F99">
      <w:pPr>
        <w:pStyle w:val="NormalWeb"/>
        <w:rPr>
          <w:rFonts w:ascii="Trebuchet MS" w:hAnsi="Trebuchet MS"/>
          <w:color w:val="000000"/>
          <w:sz w:val="27"/>
          <w:szCs w:val="27"/>
        </w:rPr>
      </w:pPr>
      <w:r>
        <w:rPr>
          <w:rFonts w:ascii="Arial" w:hAnsi="Arial" w:cs="Arial"/>
          <w:color w:val="000000"/>
          <w:sz w:val="36"/>
          <w:szCs w:val="36"/>
        </w:rPr>
        <w:t>2) </w:t>
      </w:r>
      <w:r>
        <w:rPr>
          <w:rFonts w:ascii="Arial" w:hAnsi="Arial" w:cs="Arial"/>
          <w:color w:val="000000"/>
          <w:sz w:val="27"/>
          <w:szCs w:val="27"/>
        </w:rPr>
        <w:t xml:space="preserve">In Genesis 2:17, it says: "In the day you eat of the fruit of this tree you shall surely die." It is no coincidence that those who lived before the Flood died just short </w:t>
      </w:r>
      <w:proofErr w:type="gramStart"/>
      <w:r>
        <w:rPr>
          <w:rFonts w:ascii="Arial" w:hAnsi="Arial" w:cs="Arial"/>
          <w:color w:val="000000"/>
          <w:sz w:val="27"/>
          <w:szCs w:val="27"/>
        </w:rPr>
        <w:t>of a</w:t>
      </w:r>
      <w:proofErr w:type="gramEnd"/>
      <w:r>
        <w:rPr>
          <w:rFonts w:ascii="Arial" w:hAnsi="Arial" w:cs="Arial"/>
          <w:color w:val="000000"/>
          <w:sz w:val="27"/>
          <w:szCs w:val="27"/>
        </w:rPr>
        <w:t xml:space="preserve"> 1000 years of age. Thus figuratively speaking, Adam, and all his offspring before the flood, died within a "day"---that is, within a thousand years.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Trebuchet MS" w:hAnsi="Trebuchet MS"/>
          <w:color w:val="000000"/>
          <w:sz w:val="20"/>
          <w:szCs w:val="20"/>
        </w:rPr>
        <w:t>Also see "</w:t>
      </w:r>
      <w:hyperlink r:id="rId17" w:history="1">
        <w:r>
          <w:rPr>
            <w:rStyle w:val="Hyperlink"/>
            <w:rFonts w:ascii="Trebuchet MS" w:hAnsi="Trebuchet MS"/>
            <w:color w:val="990000"/>
            <w:sz w:val="20"/>
            <w:szCs w:val="20"/>
          </w:rPr>
          <w:t>A day can equal a year</w:t>
        </w:r>
      </w:hyperlink>
      <w:r>
        <w:rPr>
          <w:rFonts w:ascii="Trebuchet MS" w:hAnsi="Trebuchet MS"/>
          <w:color w:val="000000"/>
          <w:sz w:val="20"/>
          <w:szCs w:val="20"/>
        </w:rPr>
        <w:t>"</w:t>
      </w:r>
      <w:proofErr w:type="gramStart"/>
      <w:r>
        <w:rPr>
          <w:rFonts w:ascii="Trebuchet MS" w:hAnsi="Trebuchet MS"/>
          <w:color w:val="000000"/>
          <w:sz w:val="20"/>
          <w:szCs w:val="20"/>
        </w:rPr>
        <w:t>  (</w:t>
      </w:r>
      <w:proofErr w:type="gramEnd"/>
      <w:r>
        <w:rPr>
          <w:rFonts w:ascii="Trebuchet MS" w:hAnsi="Trebuchet MS"/>
          <w:color w:val="000000"/>
          <w:sz w:val="20"/>
          <w:szCs w:val="20"/>
        </w:rPr>
        <w:t xml:space="preserve"> Part </w:t>
      </w:r>
      <w:hyperlink r:id="rId18" w:history="1">
        <w:r>
          <w:rPr>
            <w:rStyle w:val="Hyperlink"/>
            <w:rFonts w:ascii="Trebuchet MS" w:hAnsi="Trebuchet MS"/>
            <w:color w:val="990000"/>
            <w:sz w:val="20"/>
            <w:szCs w:val="20"/>
          </w:rPr>
          <w:t>-2-</w:t>
        </w:r>
      </w:hyperlink>
      <w:r>
        <w:rPr>
          <w:rFonts w:ascii="Trebuchet MS" w:hAnsi="Trebuchet MS"/>
          <w:color w:val="000000"/>
          <w:sz w:val="20"/>
          <w:szCs w:val="20"/>
        </w:rPr>
        <w:t>)</w:t>
      </w:r>
      <w:r>
        <w:rPr>
          <w:rFonts w:ascii="Trebuchet MS" w:hAnsi="Trebuchet MS"/>
          <w:color w:val="000000"/>
          <w:sz w:val="20"/>
          <w:szCs w:val="20"/>
        </w:rPr>
        <w:br/>
        <w:t>And,  </w:t>
      </w:r>
      <w:hyperlink r:id="rId19" w:history="1">
        <w:r>
          <w:rPr>
            <w:rStyle w:val="Hyperlink"/>
            <w:rFonts w:ascii="Trebuchet MS" w:hAnsi="Trebuchet MS"/>
            <w:color w:val="990000"/>
            <w:sz w:val="20"/>
            <w:szCs w:val="20"/>
          </w:rPr>
          <w:t>"A-Day-Equals-a-Year Principle"</w:t>
        </w:r>
      </w:hyperlink>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jc w:val="center"/>
        <w:rPr>
          <w:rFonts w:ascii="Trebuchet MS" w:hAnsi="Trebuchet MS"/>
          <w:color w:val="000000"/>
          <w:sz w:val="27"/>
          <w:szCs w:val="27"/>
        </w:rPr>
      </w:pPr>
      <w:r>
        <w:rPr>
          <w:rFonts w:ascii="Trebuchet MS" w:hAnsi="Trebuchet MS"/>
          <w:color w:val="000000"/>
        </w:rPr>
        <w:t>How </w:t>
      </w:r>
      <w:hyperlink r:id="rId20" w:history="1">
        <w:r>
          <w:rPr>
            <w:rStyle w:val="Hyperlink"/>
            <w:rFonts w:ascii="Trebuchet MS" w:hAnsi="Trebuchet MS"/>
            <w:b/>
            <w:bCs/>
            <w:color w:val="990000"/>
          </w:rPr>
          <w:t>Israel</w:t>
        </w:r>
        <w:proofErr w:type="gramStart"/>
        <w:r>
          <w:rPr>
            <w:rStyle w:val="Hyperlink"/>
            <w:rFonts w:ascii="Trebuchet MS" w:hAnsi="Trebuchet MS"/>
            <w:b/>
            <w:bCs/>
            <w:color w:val="990000"/>
          </w:rPr>
          <w:t>  became</w:t>
        </w:r>
        <w:proofErr w:type="gramEnd"/>
        <w:r>
          <w:rPr>
            <w:rStyle w:val="Hyperlink"/>
            <w:rFonts w:ascii="Trebuchet MS" w:hAnsi="Trebuchet MS"/>
            <w:b/>
            <w:bCs/>
            <w:color w:val="990000"/>
          </w:rPr>
          <w:t xml:space="preserve"> a nation in 1948</w:t>
        </w:r>
      </w:hyperlink>
      <w:r>
        <w:rPr>
          <w:rFonts w:ascii="Trebuchet MS" w:hAnsi="Trebuchet MS"/>
          <w:b/>
          <w:bCs/>
          <w:color w:val="000000"/>
        </w:rPr>
        <w:t> </w:t>
      </w:r>
      <w:r>
        <w:rPr>
          <w:rFonts w:ascii="Trebuchet MS" w:hAnsi="Trebuchet MS"/>
          <w:color w:val="000000"/>
        </w:rPr>
        <w:t>on the exact date predicted in the Bible,</w:t>
      </w:r>
      <w:r>
        <w:rPr>
          <w:rFonts w:ascii="Trebuchet MS" w:hAnsi="Trebuchet MS"/>
          <w:color w:val="000000"/>
          <w:sz w:val="27"/>
          <w:szCs w:val="27"/>
        </w:rPr>
        <w:t> </w:t>
      </w:r>
      <w:r>
        <w:rPr>
          <w:rFonts w:ascii="Trebuchet MS" w:hAnsi="Trebuchet MS"/>
          <w:color w:val="000000"/>
          <w:sz w:val="27"/>
          <w:szCs w:val="27"/>
        </w:rPr>
        <w:br/>
      </w:r>
      <w:r>
        <w:rPr>
          <w:rFonts w:ascii="Trebuchet MS" w:hAnsi="Trebuchet MS"/>
          <w:color w:val="000000"/>
        </w:rPr>
        <w:t>1260 plus 1260 years from when Ezekiel received his vision of the new temple in Ezek. 40.</w:t>
      </w:r>
    </w:p>
    <w:p w:rsidR="00205F99" w:rsidRDefault="00205F99" w:rsidP="00205F99">
      <w:pPr>
        <w:pStyle w:val="NormalWeb"/>
        <w:jc w:val="center"/>
        <w:rPr>
          <w:rFonts w:ascii="Trebuchet MS" w:hAnsi="Trebuchet MS"/>
          <w:color w:val="000000"/>
          <w:sz w:val="27"/>
          <w:szCs w:val="27"/>
        </w:rPr>
      </w:pPr>
      <w:hyperlink r:id="rId21" w:history="1">
        <w:r>
          <w:rPr>
            <w:rStyle w:val="Hyperlink"/>
            <w:rFonts w:ascii="Trebuchet MS" w:hAnsi="Trebuchet MS"/>
            <w:b/>
            <w:bCs/>
            <w:color w:val="990000"/>
            <w:sz w:val="27"/>
            <w:szCs w:val="27"/>
          </w:rPr>
          <w:t>Timeline of Events Surrounding the Exodus:</w:t>
        </w:r>
      </w:hyperlink>
      <w:r>
        <w:rPr>
          <w:rFonts w:ascii="Trebuchet MS" w:hAnsi="Trebuchet MS"/>
          <w:color w:val="000000"/>
          <w:sz w:val="27"/>
          <w:szCs w:val="27"/>
        </w:rPr>
        <w:t>  The</w:t>
      </w:r>
      <w:hyperlink r:id="rId22" w:history="1">
        <w:r>
          <w:rPr>
            <w:rStyle w:val="Hyperlink"/>
            <w:rFonts w:ascii="Trebuchet MS" w:hAnsi="Trebuchet MS"/>
            <w:color w:val="990000"/>
            <w:sz w:val="27"/>
            <w:szCs w:val="27"/>
          </w:rPr>
          <w:t> 360-Calendar</w:t>
        </w:r>
      </w:hyperlink>
      <w:r>
        <w:rPr>
          <w:rFonts w:ascii="Trebuchet MS" w:hAnsi="Trebuchet MS"/>
          <w:color w:val="000000"/>
          <w:sz w:val="27"/>
          <w:szCs w:val="27"/>
        </w:rPr>
        <w:t>, bible prophecy, and "day-years"</w:t>
      </w:r>
    </w:p>
    <w:p w:rsidR="00205F99" w:rsidRDefault="00205F99" w:rsidP="00205F99">
      <w:pPr>
        <w:pStyle w:val="NormalWeb"/>
        <w:rPr>
          <w:rFonts w:ascii="Trebuchet MS" w:hAnsi="Trebuchet MS"/>
          <w:color w:val="000000"/>
          <w:sz w:val="27"/>
          <w:szCs w:val="27"/>
        </w:rPr>
      </w:pPr>
      <w:r>
        <w:rPr>
          <w:rFonts w:ascii="Trebuchet MS" w:hAnsi="Trebuchet MS"/>
          <w:color w:val="000000"/>
          <w:sz w:val="27"/>
          <w:szCs w:val="27"/>
        </w:rPr>
        <w:t> </w:t>
      </w:r>
    </w:p>
    <w:p w:rsidR="00205F99" w:rsidRDefault="00205F99" w:rsidP="00205F99">
      <w:pPr>
        <w:pStyle w:val="NormalWeb"/>
        <w:jc w:val="center"/>
        <w:rPr>
          <w:rFonts w:ascii="Trebuchet MS" w:hAnsi="Trebuchet MS"/>
          <w:color w:val="000000"/>
          <w:sz w:val="27"/>
          <w:szCs w:val="27"/>
        </w:rPr>
      </w:pPr>
      <w:r>
        <w:rPr>
          <w:rFonts w:ascii="Trebuchet MS" w:hAnsi="Trebuchet MS"/>
          <w:color w:val="008080"/>
        </w:rPr>
        <w:t>Bible Prophecy Numbers</w:t>
      </w:r>
      <w:r>
        <w:rPr>
          <w:rFonts w:ascii="Trebuchet MS" w:hAnsi="Trebuchet MS"/>
          <w:color w:val="800000"/>
          <w:sz w:val="27"/>
          <w:szCs w:val="27"/>
        </w:rPr>
        <w:br/>
      </w:r>
      <w:hyperlink r:id="rId23" w:history="1">
        <w:r>
          <w:rPr>
            <w:rStyle w:val="Hyperlink"/>
            <w:rFonts w:ascii="Trebuchet MS" w:hAnsi="Trebuchet MS"/>
            <w:color w:val="990000"/>
          </w:rPr>
          <w:t>Home Page</w:t>
        </w:r>
      </w:hyperlink>
    </w:p>
    <w:p w:rsidR="00205F99" w:rsidRDefault="00205F99" w:rsidP="00205F99">
      <w:pPr>
        <w:pStyle w:val="NormalWeb"/>
        <w:jc w:val="center"/>
        <w:rPr>
          <w:rFonts w:ascii="Trebuchet MS" w:hAnsi="Trebuchet MS"/>
          <w:color w:val="000000"/>
          <w:sz w:val="27"/>
          <w:szCs w:val="27"/>
        </w:rPr>
      </w:pPr>
      <w:r>
        <w:rPr>
          <w:rFonts w:ascii="Trebuchet MS" w:hAnsi="Trebuchet MS"/>
          <w:i/>
          <w:iCs/>
          <w:color w:val="000000"/>
          <w:sz w:val="15"/>
          <w:szCs w:val="15"/>
        </w:rPr>
        <w:t>This powerful video is less than one minute long! Please share it!</w:t>
      </w:r>
    </w:p>
    <w:p w:rsidR="00205F99" w:rsidRDefault="00205F99" w:rsidP="00205F99">
      <w:pPr>
        <w:rPr>
          <w:rFonts w:ascii="Trebuchet MS" w:hAnsi="Trebuchet MS"/>
          <w:color w:val="000000"/>
          <w:sz w:val="27"/>
          <w:szCs w:val="27"/>
        </w:rPr>
      </w:pPr>
      <w:r>
        <w:rPr>
          <w:rFonts w:ascii="Trebuchet MS" w:hAnsi="Trebuchet MS"/>
          <w:color w:val="000000"/>
          <w:sz w:val="27"/>
          <w:szCs w:val="27"/>
        </w:rPr>
        <w:pict>
          <v:rect id="_x0000_i1025" style="width:0;height:1.5pt" o:hralign="center" o:hrstd="t" o:hr="t" fillcolor="#a0a0a0" stroked="f"/>
        </w:pict>
      </w:r>
    </w:p>
    <w:p w:rsidR="00205F99" w:rsidRDefault="00205F99">
      <w:pPr>
        <w:spacing w:after="200" w:line="276" w:lineRule="auto"/>
      </w:pPr>
      <w:r>
        <w:br w:type="page"/>
      </w:r>
    </w:p>
    <w:p w:rsidR="00205F99" w:rsidRDefault="00205F99" w:rsidP="00B74D28">
      <w:pPr>
        <w:tabs>
          <w:tab w:val="left" w:pos="720"/>
        </w:tabs>
        <w:ind w:left="720" w:hanging="720"/>
      </w:pPr>
      <w:r w:rsidRPr="00205F99">
        <w:lastRenderedPageBreak/>
        <w:t>http://www.1260-1290-days-bible-prophecy.org/bible_prophecy-Israel-nation-1260-years-x2-A-1.htm</w:t>
      </w:r>
    </w:p>
    <w:p w:rsidR="00205F99" w:rsidRDefault="00205F99" w:rsidP="00B74D28">
      <w:pPr>
        <w:tabs>
          <w:tab w:val="left" w:pos="720"/>
        </w:tabs>
        <w:ind w:left="720" w:hanging="720"/>
      </w:pPr>
    </w:p>
    <w:tbl>
      <w:tblPr>
        <w:tblW w:w="20235" w:type="dxa"/>
        <w:tblCellSpacing w:w="0" w:type="dxa"/>
        <w:tblCellMar>
          <w:left w:w="0" w:type="dxa"/>
          <w:right w:w="0" w:type="dxa"/>
        </w:tblCellMar>
        <w:tblLook w:val="04A0"/>
      </w:tblPr>
      <w:tblGrid>
        <w:gridCol w:w="714"/>
        <w:gridCol w:w="14462"/>
        <w:gridCol w:w="5059"/>
      </w:tblGrid>
      <w:tr w:rsidR="00205F99" w:rsidTr="00205F99">
        <w:trPr>
          <w:trHeight w:val="375"/>
          <w:tblCellSpacing w:w="0" w:type="dxa"/>
        </w:trPr>
        <w:tc>
          <w:tcPr>
            <w:tcW w:w="2160" w:type="dxa"/>
            <w:tcBorders>
              <w:top w:val="nil"/>
              <w:left w:val="nil"/>
              <w:bottom w:val="nil"/>
              <w:right w:val="nil"/>
            </w:tcBorders>
            <w:shd w:val="clear" w:color="auto" w:fill="001B35"/>
            <w:vAlign w:val="center"/>
            <w:hideMark/>
          </w:tcPr>
          <w:p w:rsidR="00205F99" w:rsidRDefault="00205F99">
            <w:pPr>
              <w:rPr>
                <w:rFonts w:ascii="Trebuchet MS" w:hAnsi="Trebuchet MS"/>
              </w:rPr>
            </w:pPr>
            <w:r>
              <w:rPr>
                <w:rFonts w:ascii="Trebuchet MS" w:hAnsi="Trebuchet MS"/>
              </w:rPr>
              <w:t> </w:t>
            </w:r>
          </w:p>
        </w:tc>
        <w:tc>
          <w:tcPr>
            <w:tcW w:w="20115" w:type="dxa"/>
            <w:vAlign w:val="center"/>
            <w:hideMark/>
          </w:tcPr>
          <w:p w:rsidR="00205F99" w:rsidRDefault="00205F99">
            <w:pPr>
              <w:pStyle w:val="NormalWeb"/>
              <w:jc w:val="center"/>
              <w:rPr>
                <w:rFonts w:ascii="Trebuchet MS" w:hAnsi="Trebuchet MS"/>
              </w:rPr>
            </w:pPr>
            <w:r>
              <w:rPr>
                <w:rFonts w:ascii="Trebuchet MS" w:hAnsi="Trebuchet MS"/>
                <w:b/>
                <w:bCs/>
                <w:color w:val="800000"/>
                <w:sz w:val="36"/>
                <w:szCs w:val="36"/>
              </w:rPr>
              <w:t>How the exact date</w:t>
            </w:r>
            <w:r>
              <w:rPr>
                <w:rFonts w:ascii="Trebuchet MS" w:hAnsi="Trebuchet MS"/>
                <w:sz w:val="36"/>
                <w:szCs w:val="36"/>
              </w:rPr>
              <w:t> </w:t>
            </w:r>
            <w:r>
              <w:rPr>
                <w:rFonts w:ascii="Trebuchet MS" w:hAnsi="Trebuchet MS"/>
                <w:b/>
                <w:bCs/>
                <w:color w:val="800000"/>
                <w:sz w:val="36"/>
                <w:szCs w:val="36"/>
              </w:rPr>
              <w:t>when Israel became a nation </w:t>
            </w:r>
          </w:p>
          <w:p w:rsidR="00205F99" w:rsidRDefault="00205F99">
            <w:pPr>
              <w:pStyle w:val="NormalWeb"/>
              <w:jc w:val="center"/>
              <w:rPr>
                <w:rFonts w:ascii="Trebuchet MS" w:hAnsi="Trebuchet MS"/>
              </w:rPr>
            </w:pPr>
            <w:proofErr w:type="gramStart"/>
            <w:r>
              <w:rPr>
                <w:rFonts w:ascii="Trebuchet MS" w:hAnsi="Trebuchet MS"/>
                <w:b/>
                <w:bCs/>
                <w:color w:val="800000"/>
                <w:sz w:val="27"/>
                <w:szCs w:val="27"/>
              </w:rPr>
              <w:t>was</w:t>
            </w:r>
            <w:proofErr w:type="gramEnd"/>
            <w:r>
              <w:rPr>
                <w:rFonts w:ascii="Trebuchet MS" w:hAnsi="Trebuchet MS"/>
                <w:b/>
                <w:bCs/>
                <w:color w:val="800000"/>
                <w:sz w:val="27"/>
                <w:szCs w:val="27"/>
              </w:rPr>
              <w:t xml:space="preserve"> prophesied in the Bible!</w:t>
            </w:r>
          </w:p>
          <w:p w:rsidR="00205F99" w:rsidRDefault="00205F99">
            <w:pPr>
              <w:pStyle w:val="NormalWeb"/>
              <w:jc w:val="center"/>
              <w:rPr>
                <w:rFonts w:ascii="Trebuchet MS" w:hAnsi="Trebuchet MS"/>
              </w:rPr>
            </w:pPr>
            <w:r>
              <w:rPr>
                <w:rFonts w:ascii="Trebuchet MS" w:hAnsi="Trebuchet MS"/>
              </w:rPr>
              <w:t> </w:t>
            </w:r>
          </w:p>
          <w:p w:rsidR="00205F99" w:rsidRDefault="00205F99">
            <w:pPr>
              <w:pStyle w:val="NormalWeb"/>
              <w:jc w:val="center"/>
              <w:rPr>
                <w:rFonts w:ascii="Trebuchet MS" w:hAnsi="Trebuchet MS"/>
              </w:rPr>
            </w:pPr>
            <w:r>
              <w:rPr>
                <w:rFonts w:ascii="Trebuchet MS" w:hAnsi="Trebuchet MS"/>
                <w:b/>
                <w:bCs/>
              </w:rPr>
              <w:t>May 14, 1948</w:t>
            </w:r>
            <w:r>
              <w:rPr>
                <w:rFonts w:ascii="Trebuchet MS" w:hAnsi="Trebuchet MS"/>
                <w:b/>
                <w:bCs/>
              </w:rPr>
              <w:br/>
            </w:r>
            <w:r>
              <w:rPr>
                <w:rFonts w:ascii="Trebuchet MS" w:hAnsi="Trebuchet MS"/>
                <w:b/>
                <w:bCs/>
                <w:sz w:val="20"/>
                <w:szCs w:val="20"/>
              </w:rPr>
              <w:t> (Midnight, Iyar 6)</w:t>
            </w:r>
            <w:r>
              <w:rPr>
                <w:rFonts w:ascii="Trebuchet MS" w:hAnsi="Trebuchet MS"/>
                <w:b/>
                <w:bCs/>
                <w:sz w:val="20"/>
                <w:szCs w:val="20"/>
              </w:rPr>
              <w:br/>
              <w:t>(But, '</w:t>
            </w:r>
            <w:r>
              <w:rPr>
                <w:rFonts w:ascii="Trebuchet MS" w:hAnsi="Trebuchet MS"/>
                <w:b/>
                <w:bCs/>
              </w:rPr>
              <w:t>Pentecost</w:t>
            </w:r>
            <w:r>
              <w:rPr>
                <w:rFonts w:ascii="Trebuchet MS" w:hAnsi="Trebuchet MS"/>
                <w:b/>
                <w:bCs/>
                <w:sz w:val="20"/>
                <w:szCs w:val="20"/>
              </w:rPr>
              <w:t>' on </w:t>
            </w:r>
            <w:hyperlink r:id="rId24" w:history="1">
              <w:r>
                <w:rPr>
                  <w:rStyle w:val="Hyperlink"/>
                  <w:rFonts w:ascii="Trebuchet MS" w:hAnsi="Trebuchet MS"/>
                  <w:b/>
                  <w:bCs/>
                  <w:color w:val="990000"/>
                  <w:sz w:val="20"/>
                  <w:szCs w:val="20"/>
                </w:rPr>
                <w:t>360 Calendar</w:t>
              </w:r>
            </w:hyperlink>
            <w:r>
              <w:rPr>
                <w:rFonts w:ascii="Trebuchet MS" w:hAnsi="Trebuchet MS"/>
                <w:b/>
                <w:bCs/>
                <w:sz w:val="20"/>
                <w:szCs w:val="20"/>
              </w:rPr>
              <w:t>)</w:t>
            </w:r>
          </w:p>
          <w:p w:rsidR="00205F99" w:rsidRDefault="00205F99">
            <w:pPr>
              <w:pStyle w:val="NormalWeb"/>
              <w:jc w:val="center"/>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rPr>
            </w:pPr>
            <w:r>
              <w:rPr>
                <w:rFonts w:ascii="Trebuchet MS" w:hAnsi="Trebuchet MS"/>
                <w:b/>
                <w:bCs/>
                <w:sz w:val="20"/>
                <w:szCs w:val="20"/>
              </w:rPr>
              <w:t>(</w:t>
            </w:r>
            <w:r>
              <w:rPr>
                <w:rFonts w:ascii="Trebuchet MS" w:hAnsi="Trebuchet MS"/>
                <w:b/>
                <w:bCs/>
                <w:sz w:val="20"/>
                <w:szCs w:val="20"/>
                <w:shd w:val="clear" w:color="auto" w:fill="FFFF00"/>
              </w:rPr>
              <w:t>Part 1 of 6</w:t>
            </w:r>
            <w:r>
              <w:rPr>
                <w:rFonts w:ascii="Trebuchet MS" w:hAnsi="Trebuchet MS"/>
                <w:b/>
                <w:bCs/>
                <w:sz w:val="20"/>
                <w:szCs w:val="20"/>
              </w:rPr>
              <w:t>)</w:t>
            </w:r>
            <w:r>
              <w:rPr>
                <w:rFonts w:ascii="Trebuchet MS" w:hAnsi="Trebuchet MS"/>
                <w:b/>
                <w:bCs/>
                <w:sz w:val="20"/>
                <w:szCs w:val="20"/>
              </w:rPr>
              <w:br/>
              <w:t> </w:t>
            </w:r>
            <w:r>
              <w:rPr>
                <w:rFonts w:ascii="Trebuchet MS" w:hAnsi="Trebuchet MS"/>
                <w:b/>
                <w:bCs/>
                <w:sz w:val="20"/>
                <w:szCs w:val="20"/>
              </w:rPr>
              <w:br/>
              <w:t>  -1-  </w:t>
            </w:r>
            <w:hyperlink r:id="rId25" w:history="1">
              <w:r>
                <w:rPr>
                  <w:rStyle w:val="Hyperlink"/>
                  <w:rFonts w:ascii="Trebuchet MS" w:hAnsi="Trebuchet MS"/>
                  <w:b/>
                  <w:bCs/>
                  <w:color w:val="990000"/>
                  <w:sz w:val="20"/>
                  <w:szCs w:val="20"/>
                </w:rPr>
                <w:t>-2-</w:t>
              </w:r>
            </w:hyperlink>
            <w:r>
              <w:rPr>
                <w:rFonts w:ascii="Trebuchet MS" w:hAnsi="Trebuchet MS"/>
                <w:b/>
                <w:bCs/>
                <w:sz w:val="20"/>
                <w:szCs w:val="20"/>
              </w:rPr>
              <w:t>  </w:t>
            </w:r>
            <w:hyperlink r:id="rId26" w:history="1">
              <w:r>
                <w:rPr>
                  <w:rStyle w:val="Hyperlink"/>
                  <w:rFonts w:ascii="Trebuchet MS" w:hAnsi="Trebuchet MS"/>
                  <w:b/>
                  <w:bCs/>
                  <w:color w:val="990000"/>
                  <w:sz w:val="20"/>
                  <w:szCs w:val="20"/>
                </w:rPr>
                <w:t>-3-</w:t>
              </w:r>
            </w:hyperlink>
            <w:r>
              <w:rPr>
                <w:rFonts w:ascii="Trebuchet MS" w:hAnsi="Trebuchet MS"/>
                <w:b/>
                <w:bCs/>
                <w:sz w:val="20"/>
                <w:szCs w:val="20"/>
              </w:rPr>
              <w:t>  </w:t>
            </w:r>
            <w:hyperlink r:id="rId27" w:history="1">
              <w:r>
                <w:rPr>
                  <w:rStyle w:val="Hyperlink"/>
                  <w:rFonts w:ascii="Trebuchet MS" w:hAnsi="Trebuchet MS"/>
                  <w:b/>
                  <w:bCs/>
                  <w:color w:val="990000"/>
                  <w:sz w:val="20"/>
                  <w:szCs w:val="20"/>
                </w:rPr>
                <w:t>-4-</w:t>
              </w:r>
            </w:hyperlink>
            <w:r>
              <w:rPr>
                <w:rFonts w:ascii="Trebuchet MS" w:hAnsi="Trebuchet MS"/>
                <w:b/>
                <w:bCs/>
                <w:sz w:val="20"/>
                <w:szCs w:val="20"/>
              </w:rPr>
              <w:t>  </w:t>
            </w:r>
            <w:hyperlink r:id="rId28" w:history="1">
              <w:r>
                <w:rPr>
                  <w:rStyle w:val="Hyperlink"/>
                  <w:rFonts w:ascii="Trebuchet MS" w:hAnsi="Trebuchet MS"/>
                  <w:b/>
                  <w:bCs/>
                  <w:color w:val="990000"/>
                  <w:sz w:val="20"/>
                  <w:szCs w:val="20"/>
                </w:rPr>
                <w:t>-5-</w:t>
              </w:r>
            </w:hyperlink>
            <w:r>
              <w:rPr>
                <w:rFonts w:ascii="Trebuchet MS" w:hAnsi="Trebuchet MS"/>
                <w:b/>
                <w:bCs/>
                <w:sz w:val="20"/>
                <w:szCs w:val="20"/>
              </w:rPr>
              <w:t>  </w:t>
            </w:r>
            <w:hyperlink r:id="rId29" w:history="1">
              <w:r>
                <w:rPr>
                  <w:rStyle w:val="Hyperlink"/>
                  <w:rFonts w:ascii="Trebuchet MS" w:hAnsi="Trebuchet MS"/>
                  <w:b/>
                  <w:bCs/>
                  <w:color w:val="990000"/>
                  <w:sz w:val="20"/>
                  <w:szCs w:val="20"/>
                </w:rPr>
                <w:t>-6-</w:t>
              </w:r>
            </w:hyperlink>
            <w:r>
              <w:rPr>
                <w:rFonts w:ascii="Trebuchet MS" w:hAnsi="Trebuchet MS"/>
                <w:b/>
                <w:bCs/>
                <w:sz w:val="20"/>
                <w:szCs w:val="20"/>
              </w:rPr>
              <w:t>    </w:t>
            </w:r>
            <w:r>
              <w:rPr>
                <w:rFonts w:ascii="Trebuchet MS" w:hAnsi="Trebuchet MS"/>
                <w:b/>
                <w:bCs/>
                <w:sz w:val="20"/>
                <w:szCs w:val="20"/>
              </w:rPr>
              <w:br/>
            </w:r>
            <w:hyperlink r:id="rId30" w:history="1">
              <w:r>
                <w:rPr>
                  <w:rStyle w:val="Hyperlink"/>
                  <w:rFonts w:ascii="Trebuchet MS" w:hAnsi="Trebuchet MS"/>
                  <w:color w:val="990000"/>
                  <w:sz w:val="20"/>
                  <w:szCs w:val="20"/>
                </w:rPr>
                <w:t>For printers</w:t>
              </w:r>
            </w:hyperlink>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sz w:val="27"/>
                <w:szCs w:val="27"/>
              </w:rPr>
              <w:t>Summary:</w:t>
            </w:r>
          </w:p>
          <w:p w:rsidR="00205F99" w:rsidRDefault="00205F99" w:rsidP="00205F99">
            <w:pPr>
              <w:pStyle w:val="NormalWeb"/>
              <w:rPr>
                <w:rFonts w:ascii="Trebuchet MS" w:hAnsi="Trebuchet MS"/>
              </w:rPr>
            </w:pPr>
            <w:r>
              <w:rPr>
                <w:rFonts w:ascii="Trebuchet MS" w:hAnsi="Trebuchet MS"/>
                <w:b/>
                <w:bCs/>
                <w:color w:val="800000"/>
              </w:rPr>
              <w:t>From the date when Ezekiel measured the visionary temple in Ezekiel 40 unto 1948 when Israel became a nation are 1260 plus 1260 </w:t>
            </w:r>
            <w:r>
              <w:rPr>
                <w:rFonts w:ascii="Trebuchet MS" w:hAnsi="Trebuchet MS"/>
                <w:b/>
                <w:bCs/>
                <w:i/>
                <w:iCs/>
                <w:u w:val="single"/>
              </w:rPr>
              <w:t>years</w:t>
            </w:r>
            <w:r>
              <w:rPr>
                <w:rFonts w:ascii="Trebuchet MS" w:hAnsi="Trebuchet MS"/>
                <w:b/>
                <w:bCs/>
              </w:rPr>
              <w:t>.</w:t>
            </w:r>
            <w:r>
              <w:rPr>
                <w:rFonts w:ascii="Trebuchet MS" w:hAnsi="Trebuchet MS"/>
                <w:b/>
                <w:bCs/>
                <w:color w:val="800000"/>
              </w:rPr>
              <w:t> </w:t>
            </w:r>
          </w:p>
          <w:p w:rsidR="00205F99" w:rsidRDefault="00205F99" w:rsidP="00205F99">
            <w:pPr>
              <w:pStyle w:val="NormalWeb"/>
              <w:rPr>
                <w:rFonts w:ascii="Trebuchet MS" w:hAnsi="Trebuchet MS"/>
              </w:rPr>
            </w:pPr>
            <w:r>
              <w:rPr>
                <w:rFonts w:ascii="Trebuchet MS" w:hAnsi="Trebuchet MS"/>
                <w:b/>
                <w:bCs/>
                <w:color w:val="800000"/>
              </w:rPr>
              <w:t>It happens that 1260 plus 1260 </w:t>
            </w:r>
            <w:r>
              <w:rPr>
                <w:rFonts w:ascii="Trebuchet MS" w:hAnsi="Trebuchet MS"/>
                <w:b/>
                <w:bCs/>
                <w:i/>
                <w:iCs/>
                <w:u w:val="single"/>
              </w:rPr>
              <w:t>days</w:t>
            </w:r>
            <w:r>
              <w:rPr>
                <w:rFonts w:ascii="Trebuchet MS" w:hAnsi="Trebuchet MS"/>
                <w:b/>
                <w:bCs/>
              </w:rPr>
              <w:t> </w:t>
            </w:r>
            <w:r>
              <w:rPr>
                <w:rFonts w:ascii="Trebuchet MS" w:hAnsi="Trebuchet MS"/>
                <w:b/>
                <w:bCs/>
                <w:color w:val="800000"/>
              </w:rPr>
              <w:t>is an important seven-year period in the bible, referred to in Rev. 11-13 and elsewhere. (</w:t>
            </w:r>
            <w:hyperlink r:id="rId31" w:history="1">
              <w:r>
                <w:rPr>
                  <w:rStyle w:val="Hyperlink"/>
                  <w:rFonts w:ascii="Trebuchet MS" w:hAnsi="Trebuchet MS"/>
                  <w:b/>
                  <w:bCs/>
                  <w:color w:val="990000"/>
                </w:rPr>
                <w:t>360</w:t>
              </w:r>
            </w:hyperlink>
            <w:r>
              <w:rPr>
                <w:rFonts w:ascii="Trebuchet MS" w:hAnsi="Trebuchet MS"/>
                <w:b/>
                <w:bCs/>
                <w:color w:val="800000"/>
              </w:rPr>
              <w:t> days x 7 = </w:t>
            </w:r>
            <w:r>
              <w:rPr>
                <w:rFonts w:ascii="Trebuchet MS" w:hAnsi="Trebuchet MS"/>
                <w:b/>
                <w:bCs/>
                <w:color w:val="800000"/>
                <w:u w:val="single"/>
              </w:rPr>
              <w:t>7 years</w:t>
            </w:r>
            <w:r>
              <w:rPr>
                <w:rFonts w:ascii="Trebuchet MS" w:hAnsi="Trebuchet MS"/>
                <w:b/>
                <w:bCs/>
                <w:color w:val="800000"/>
              </w:rPr>
              <w:t>.)</w:t>
            </w:r>
          </w:p>
          <w:p w:rsidR="00205F99" w:rsidRDefault="00205F99" w:rsidP="00205F99">
            <w:pPr>
              <w:pStyle w:val="NormalWeb"/>
              <w:rPr>
                <w:rFonts w:ascii="Trebuchet MS" w:hAnsi="Trebuchet MS"/>
              </w:rPr>
            </w:pPr>
            <w:r>
              <w:rPr>
                <w:rFonts w:ascii="Trebuchet MS" w:hAnsi="Trebuchet MS"/>
              </w:rPr>
              <w:t> </w:t>
            </w:r>
          </w:p>
          <w:tbl>
            <w:tblPr>
              <w:tblW w:w="7470" w:type="dxa"/>
              <w:jc w:val="center"/>
              <w:tblCellSpacing w:w="15" w:type="dxa"/>
              <w:tblBorders>
                <w:top w:val="outset" w:sz="12" w:space="0" w:color="auto"/>
                <w:left w:val="outset" w:sz="12" w:space="0" w:color="auto"/>
                <w:bottom w:val="outset" w:sz="12" w:space="0" w:color="auto"/>
                <w:right w:val="outset" w:sz="12" w:space="0" w:color="auto"/>
              </w:tblBorders>
              <w:tblCellMar>
                <w:top w:w="210" w:type="dxa"/>
                <w:left w:w="210" w:type="dxa"/>
                <w:bottom w:w="210" w:type="dxa"/>
                <w:right w:w="210" w:type="dxa"/>
              </w:tblCellMar>
              <w:tblLook w:val="04A0"/>
            </w:tblPr>
            <w:tblGrid>
              <w:gridCol w:w="7470"/>
            </w:tblGrid>
            <w:tr w:rsidR="00205F99" w:rsidTr="00205F99">
              <w:trPr>
                <w:tblCellSpacing w:w="15" w:type="dxa"/>
                <w:jc w:val="center"/>
              </w:trPr>
              <w:tc>
                <w:tcPr>
                  <w:tcW w:w="7320" w:type="dxa"/>
                  <w:tcBorders>
                    <w:top w:val="outset" w:sz="6" w:space="0" w:color="auto"/>
                    <w:left w:val="outset" w:sz="6" w:space="0" w:color="auto"/>
                    <w:bottom w:val="outset" w:sz="6" w:space="0" w:color="auto"/>
                    <w:right w:val="outset" w:sz="6" w:space="0" w:color="auto"/>
                  </w:tcBorders>
                  <w:vAlign w:val="center"/>
                  <w:hideMark/>
                </w:tcPr>
                <w:p w:rsidR="00205F99" w:rsidRDefault="00205F99">
                  <w:pPr>
                    <w:pStyle w:val="NormalWeb"/>
                    <w:jc w:val="center"/>
                    <w:rPr>
                      <w:rFonts w:ascii="Trebuchet MS" w:hAnsi="Trebuchet MS"/>
                    </w:rPr>
                  </w:pPr>
                  <w:r>
                    <w:rPr>
                      <w:rFonts w:ascii="Trebuchet MS" w:hAnsi="Trebuchet MS"/>
                      <w:b/>
                      <w:bCs/>
                      <w:sz w:val="20"/>
                      <w:szCs w:val="20"/>
                    </w:rPr>
                    <w:t>573 BC Nisan 10, plus 1260 + 1260 </w:t>
                  </w:r>
                  <w:r>
                    <w:rPr>
                      <w:rFonts w:ascii="Trebuchet MS" w:hAnsi="Trebuchet MS"/>
                      <w:b/>
                      <w:bCs/>
                      <w:i/>
                      <w:iCs/>
                      <w:sz w:val="20"/>
                      <w:szCs w:val="20"/>
                      <w:u w:val="single"/>
                    </w:rPr>
                    <w:t>years</w:t>
                  </w:r>
                  <w:r>
                    <w:rPr>
                      <w:rFonts w:ascii="Trebuchet MS" w:hAnsi="Trebuchet MS"/>
                      <w:b/>
                      <w:bCs/>
                      <w:sz w:val="20"/>
                      <w:szCs w:val="20"/>
                    </w:rPr>
                    <w:t> </w:t>
                  </w:r>
                  <w:r>
                    <w:rPr>
                      <w:rFonts w:ascii="Trebuchet MS" w:hAnsi="Trebuchet MS"/>
                      <w:b/>
                      <w:bCs/>
                      <w:sz w:val="20"/>
                      <w:szCs w:val="20"/>
                    </w:rPr>
                    <w:br/>
                    <w:t>= AD 1948 Pentecost</w:t>
                  </w:r>
                </w:p>
              </w:tc>
            </w:tr>
          </w:tbl>
          <w:p w:rsidR="00205F99" w:rsidRDefault="00205F99" w:rsidP="00205F99">
            <w:pPr>
              <w:pStyle w:val="NormalWeb"/>
              <w:rPr>
                <w:rFonts w:ascii="Trebuchet MS" w:hAnsi="Trebuchet MS"/>
              </w:rPr>
            </w:pPr>
            <w:r>
              <w:rPr>
                <w:rFonts w:ascii="Trebuchet MS" w:hAnsi="Trebuchet MS"/>
              </w:rPr>
              <w:lastRenderedPageBreak/>
              <w:t> </w:t>
            </w:r>
          </w:p>
          <w:p w:rsidR="00205F99" w:rsidRDefault="00205F99" w:rsidP="00205F99">
            <w:pPr>
              <w:pStyle w:val="NormalWeb"/>
              <w:rPr>
                <w:rFonts w:ascii="Trebuchet MS" w:hAnsi="Trebuchet MS"/>
              </w:rPr>
            </w:pPr>
            <w:r>
              <w:rPr>
                <w:rFonts w:ascii="Trebuchet MS" w:hAnsi="Trebuchet MS"/>
              </w:rPr>
              <w:t>Israel became a nation Sivan 5 on the </w:t>
            </w:r>
            <w:hyperlink r:id="rId32" w:history="1">
              <w:r>
                <w:rPr>
                  <w:rStyle w:val="Hyperlink"/>
                  <w:rFonts w:ascii="Trebuchet MS" w:hAnsi="Trebuchet MS"/>
                  <w:color w:val="990000"/>
                </w:rPr>
                <w:t>360 calendar</w:t>
              </w:r>
            </w:hyperlink>
            <w:r>
              <w:rPr>
                <w:rFonts w:ascii="Trebuchet MS" w:hAnsi="Trebuchet MS"/>
              </w:rPr>
              <w:t>, which was May 14 evening to May 15 evening in 1948. Israel became a nation at midnight May 14th ending, in 1948, upon the termination of the British mandate.</w:t>
            </w:r>
          </w:p>
          <w:tbl>
            <w:tblPr>
              <w:tblW w:w="11160" w:type="dxa"/>
              <w:jc w:val="center"/>
              <w:tblCellSpacing w:w="15" w:type="dxa"/>
              <w:tblBorders>
                <w:top w:val="outset" w:sz="6" w:space="0" w:color="auto"/>
                <w:left w:val="outset" w:sz="6" w:space="0" w:color="auto"/>
                <w:bottom w:val="outset" w:sz="6" w:space="0" w:color="auto"/>
                <w:right w:val="outset" w:sz="6" w:space="0" w:color="auto"/>
              </w:tblBorders>
              <w:tblCellMar>
                <w:top w:w="210" w:type="dxa"/>
                <w:left w:w="210" w:type="dxa"/>
                <w:bottom w:w="210" w:type="dxa"/>
                <w:right w:w="210" w:type="dxa"/>
              </w:tblCellMar>
              <w:tblLook w:val="04A0"/>
            </w:tblPr>
            <w:tblGrid>
              <w:gridCol w:w="11160"/>
            </w:tblGrid>
            <w:tr w:rsidR="00205F99" w:rsidTr="00205F99">
              <w:trPr>
                <w:tblCellSpacing w:w="15" w:type="dxa"/>
                <w:jc w:val="center"/>
              </w:trPr>
              <w:tc>
                <w:tcPr>
                  <w:tcW w:w="11010" w:type="dxa"/>
                  <w:tcBorders>
                    <w:top w:val="outset" w:sz="6" w:space="0" w:color="auto"/>
                    <w:left w:val="outset" w:sz="6" w:space="0" w:color="auto"/>
                    <w:bottom w:val="outset" w:sz="6" w:space="0" w:color="auto"/>
                    <w:right w:val="outset" w:sz="6" w:space="0" w:color="auto"/>
                  </w:tcBorders>
                  <w:vAlign w:val="center"/>
                  <w:hideMark/>
                </w:tcPr>
                <w:p w:rsidR="00205F99" w:rsidRDefault="00205F99">
                  <w:pPr>
                    <w:rPr>
                      <w:rFonts w:ascii="Trebuchet MS" w:hAnsi="Trebuchet MS"/>
                    </w:rPr>
                  </w:pPr>
                  <w:bookmarkStart w:id="0" w:name="Note"/>
                  <w:r>
                    <w:rPr>
                      <w:rFonts w:ascii="Trebuchet MS" w:hAnsi="Trebuchet MS"/>
                      <w:b/>
                      <w:bCs/>
                      <w:sz w:val="20"/>
                      <w:szCs w:val="20"/>
                    </w:rPr>
                    <w:t>Note</w:t>
                  </w:r>
                  <w:bookmarkEnd w:id="0"/>
                  <w:r>
                    <w:rPr>
                      <w:rFonts w:ascii="Trebuchet MS" w:hAnsi="Trebuchet MS"/>
                      <w:b/>
                      <w:bCs/>
                      <w:sz w:val="20"/>
                      <w:szCs w:val="20"/>
                    </w:rPr>
                    <w:t>: </w:t>
                  </w:r>
                  <w:r>
                    <w:rPr>
                      <w:rFonts w:ascii="Trebuchet MS" w:hAnsi="Trebuchet MS"/>
                      <w:sz w:val="20"/>
                      <w:szCs w:val="20"/>
                    </w:rPr>
                    <w:t>It can be shown that even the Jewish calendar of Iyar 6 could have been Sivan 6th {i.e., </w:t>
                  </w:r>
                  <w:r>
                    <w:rPr>
                      <w:rFonts w:ascii="Trebuchet MS" w:hAnsi="Trebuchet MS"/>
                      <w:i/>
                      <w:iCs/>
                      <w:sz w:val="20"/>
                      <w:szCs w:val="20"/>
                    </w:rPr>
                    <w:t>Pentecost</w:t>
                  </w:r>
                  <w:r>
                    <w:rPr>
                      <w:rFonts w:ascii="Trebuchet MS" w:hAnsi="Trebuchet MS"/>
                      <w:sz w:val="20"/>
                      <w:szCs w:val="20"/>
                    </w:rPr>
                    <w:t>} that year since the month began very late that year. Sivan 5th is Pentecost on the </w:t>
                  </w:r>
                  <w:hyperlink r:id="rId33" w:history="1">
                    <w:r>
                      <w:rPr>
                        <w:rStyle w:val="Hyperlink"/>
                        <w:rFonts w:ascii="Trebuchet MS" w:hAnsi="Trebuchet MS"/>
                        <w:color w:val="990000"/>
                        <w:sz w:val="20"/>
                        <w:szCs w:val="20"/>
                      </w:rPr>
                      <w:t>360 calendar</w:t>
                    </w:r>
                  </w:hyperlink>
                  <w:r>
                    <w:rPr>
                      <w:rFonts w:ascii="Trebuchet MS" w:hAnsi="Trebuchet MS"/>
                      <w:sz w:val="20"/>
                      <w:szCs w:val="20"/>
                    </w:rPr>
                    <w:t> while Sivan 6th is Pentecost on the regular Jewish calendar. This is because the month of Iyar only has 29 days in it on the regular Jewish calendar, whereas the 360 calendar always have 30 days.</w:t>
                  </w:r>
                </w:p>
              </w:tc>
            </w:tr>
          </w:tbl>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color w:val="008080"/>
                <w:sz w:val="20"/>
                <w:szCs w:val="20"/>
              </w:rPr>
              <w:t>Ezekiel 40:1</w:t>
            </w:r>
            <w:r>
              <w:rPr>
                <w:rFonts w:ascii="Trebuchet MS" w:hAnsi="Trebuchet MS"/>
                <w:sz w:val="20"/>
                <w:szCs w:val="20"/>
              </w:rPr>
              <w:t> In the twenty-fifth year of our captivity, in the beginning of the year, on the tenth of the month, in the fourteenth year after that the city was smitten, on that same day the hand of Jehovah was upon me, and he brought me thither. </w:t>
            </w:r>
            <w:r>
              <w:rPr>
                <w:rFonts w:ascii="Trebuchet MS" w:hAnsi="Trebuchet MS"/>
                <w:i/>
                <w:iCs/>
                <w:color w:val="800000"/>
                <w:sz w:val="20"/>
                <w:szCs w:val="20"/>
              </w:rPr>
              <w:t>(</w:t>
            </w:r>
            <w:r>
              <w:rPr>
                <w:rFonts w:ascii="Trebuchet MS" w:hAnsi="Trebuchet MS"/>
                <w:b/>
                <w:bCs/>
                <w:i/>
                <w:iCs/>
                <w:color w:val="800000"/>
                <w:sz w:val="20"/>
                <w:szCs w:val="20"/>
              </w:rPr>
              <w:t>Nisan 10, 573 BC.)</w:t>
            </w:r>
          </w:p>
          <w:p w:rsidR="00205F99" w:rsidRDefault="00205F99" w:rsidP="00205F99">
            <w:pPr>
              <w:pStyle w:val="NormalWeb"/>
              <w:rPr>
                <w:rFonts w:ascii="Trebuchet MS" w:hAnsi="Trebuchet MS"/>
              </w:rPr>
            </w:pPr>
            <w:proofErr w:type="spellStart"/>
            <w:r>
              <w:rPr>
                <w:rFonts w:ascii="Trebuchet MS" w:hAnsi="Trebuchet MS"/>
                <w:color w:val="008080"/>
                <w:sz w:val="20"/>
                <w:szCs w:val="20"/>
              </w:rPr>
              <w:t>Eze</w:t>
            </w:r>
            <w:proofErr w:type="spellEnd"/>
            <w:r>
              <w:rPr>
                <w:rFonts w:ascii="Trebuchet MS" w:hAnsi="Trebuchet MS"/>
                <w:color w:val="008080"/>
                <w:sz w:val="20"/>
                <w:szCs w:val="20"/>
              </w:rPr>
              <w:t xml:space="preserve"> 40:2</w:t>
            </w:r>
            <w:r>
              <w:rPr>
                <w:rFonts w:ascii="Trebuchet MS" w:hAnsi="Trebuchet MS"/>
                <w:sz w:val="20"/>
                <w:szCs w:val="20"/>
              </w:rPr>
              <w:t xml:space="preserve"> In the visions of God brought </w:t>
            </w:r>
            <w:proofErr w:type="gramStart"/>
            <w:r>
              <w:rPr>
                <w:rFonts w:ascii="Trebuchet MS" w:hAnsi="Trebuchet MS"/>
                <w:sz w:val="20"/>
                <w:szCs w:val="20"/>
              </w:rPr>
              <w:t>he</w:t>
            </w:r>
            <w:proofErr w:type="gramEnd"/>
            <w:r>
              <w:rPr>
                <w:rFonts w:ascii="Trebuchet MS" w:hAnsi="Trebuchet MS"/>
                <w:sz w:val="20"/>
                <w:szCs w:val="20"/>
              </w:rPr>
              <w:t xml:space="preserve"> me into the land of Israel, and set me upon a very high mountain; and upon it was as the building of a city, on the south.</w:t>
            </w:r>
          </w:p>
          <w:p w:rsidR="00205F99" w:rsidRDefault="00205F99" w:rsidP="00205F99">
            <w:pPr>
              <w:pStyle w:val="NormalWeb"/>
              <w:rPr>
                <w:rFonts w:ascii="Trebuchet MS" w:hAnsi="Trebuchet MS"/>
              </w:rPr>
            </w:pPr>
            <w:proofErr w:type="spellStart"/>
            <w:r>
              <w:rPr>
                <w:rFonts w:ascii="Trebuchet MS" w:hAnsi="Trebuchet MS"/>
                <w:color w:val="008080"/>
                <w:sz w:val="20"/>
                <w:szCs w:val="20"/>
              </w:rPr>
              <w:t>Eze</w:t>
            </w:r>
            <w:proofErr w:type="spellEnd"/>
            <w:r>
              <w:rPr>
                <w:rFonts w:ascii="Trebuchet MS" w:hAnsi="Trebuchet MS"/>
                <w:color w:val="008080"/>
                <w:sz w:val="20"/>
                <w:szCs w:val="20"/>
              </w:rPr>
              <w:t xml:space="preserve"> 40:3</w:t>
            </w:r>
            <w:r>
              <w:rPr>
                <w:rFonts w:ascii="Trebuchet MS" w:hAnsi="Trebuchet MS"/>
                <w:sz w:val="20"/>
                <w:szCs w:val="20"/>
              </w:rPr>
              <w:t> And he brought me thither, and behold, there was a man whose appearance was like the appearance of brass, with a flax-cord in his hand, and a measuring-reed; and he stood in the gate.</w:t>
            </w:r>
          </w:p>
          <w:p w:rsidR="00205F99" w:rsidRDefault="00205F99" w:rsidP="00205F99">
            <w:pPr>
              <w:pStyle w:val="NormalWeb"/>
              <w:rPr>
                <w:rFonts w:ascii="Trebuchet MS" w:hAnsi="Trebuchet MS"/>
              </w:rPr>
            </w:pPr>
            <w:proofErr w:type="spellStart"/>
            <w:r>
              <w:rPr>
                <w:rFonts w:ascii="Trebuchet MS" w:hAnsi="Trebuchet MS"/>
                <w:color w:val="008080"/>
                <w:sz w:val="20"/>
                <w:szCs w:val="20"/>
              </w:rPr>
              <w:t>Eze</w:t>
            </w:r>
            <w:proofErr w:type="spellEnd"/>
            <w:r>
              <w:rPr>
                <w:rFonts w:ascii="Trebuchet MS" w:hAnsi="Trebuchet MS"/>
                <w:color w:val="008080"/>
                <w:sz w:val="20"/>
                <w:szCs w:val="20"/>
              </w:rPr>
              <w:t xml:space="preserve"> 40:4</w:t>
            </w:r>
            <w:r>
              <w:rPr>
                <w:rFonts w:ascii="Trebuchet MS" w:hAnsi="Trebuchet MS"/>
                <w:sz w:val="20"/>
                <w:szCs w:val="20"/>
              </w:rPr>
              <w:t xml:space="preserve"> And the man said unto me, Son of man, behold with </w:t>
            </w:r>
            <w:proofErr w:type="spellStart"/>
            <w:r>
              <w:rPr>
                <w:rFonts w:ascii="Trebuchet MS" w:hAnsi="Trebuchet MS"/>
                <w:sz w:val="20"/>
                <w:szCs w:val="20"/>
              </w:rPr>
              <w:t>thine</w:t>
            </w:r>
            <w:proofErr w:type="spellEnd"/>
            <w:r>
              <w:rPr>
                <w:rFonts w:ascii="Trebuchet MS" w:hAnsi="Trebuchet MS"/>
                <w:sz w:val="20"/>
                <w:szCs w:val="20"/>
              </w:rPr>
              <w:t xml:space="preserve"> eyes, and hear with </w:t>
            </w:r>
            <w:proofErr w:type="spellStart"/>
            <w:r>
              <w:rPr>
                <w:rFonts w:ascii="Trebuchet MS" w:hAnsi="Trebuchet MS"/>
                <w:sz w:val="20"/>
                <w:szCs w:val="20"/>
              </w:rPr>
              <w:t>thine</w:t>
            </w:r>
            <w:proofErr w:type="spellEnd"/>
            <w:r>
              <w:rPr>
                <w:rFonts w:ascii="Trebuchet MS" w:hAnsi="Trebuchet MS"/>
                <w:sz w:val="20"/>
                <w:szCs w:val="20"/>
              </w:rPr>
              <w:t xml:space="preserve"> ears, and set thy heart upon all that I shall </w:t>
            </w:r>
            <w:proofErr w:type="spellStart"/>
            <w:r>
              <w:rPr>
                <w:rFonts w:ascii="Trebuchet MS" w:hAnsi="Trebuchet MS"/>
                <w:sz w:val="20"/>
                <w:szCs w:val="20"/>
              </w:rPr>
              <w:t>shew</w:t>
            </w:r>
            <w:proofErr w:type="spellEnd"/>
            <w:r>
              <w:rPr>
                <w:rFonts w:ascii="Trebuchet MS" w:hAnsi="Trebuchet MS"/>
                <w:sz w:val="20"/>
                <w:szCs w:val="20"/>
              </w:rPr>
              <w:t xml:space="preserve"> thee; for in order that it might be </w:t>
            </w:r>
            <w:proofErr w:type="spellStart"/>
            <w:r>
              <w:rPr>
                <w:rFonts w:ascii="Trebuchet MS" w:hAnsi="Trebuchet MS"/>
                <w:sz w:val="20"/>
                <w:szCs w:val="20"/>
              </w:rPr>
              <w:t>shewn</w:t>
            </w:r>
            <w:proofErr w:type="spellEnd"/>
            <w:r>
              <w:rPr>
                <w:rFonts w:ascii="Trebuchet MS" w:hAnsi="Trebuchet MS"/>
                <w:sz w:val="20"/>
                <w:szCs w:val="20"/>
              </w:rPr>
              <w:t xml:space="preserve"> unto thee art thou brought hither. Declare to the house of Israel all that thou </w:t>
            </w:r>
            <w:proofErr w:type="spellStart"/>
            <w:r>
              <w:rPr>
                <w:rFonts w:ascii="Trebuchet MS" w:hAnsi="Trebuchet MS"/>
                <w:sz w:val="20"/>
                <w:szCs w:val="20"/>
              </w:rPr>
              <w:t>seest</w:t>
            </w:r>
            <w:proofErr w:type="spellEnd"/>
            <w:r>
              <w:rPr>
                <w:rFonts w:ascii="Trebuchet MS" w:hAnsi="Trebuchet MS"/>
                <w:sz w:val="20"/>
                <w:szCs w:val="20"/>
              </w:rPr>
              <w:t>.</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rPr>
                <w:rFonts w:ascii="Trebuchet MS" w:hAnsi="Trebuchet MS"/>
              </w:rPr>
            </w:pPr>
            <w:r>
              <w:rPr>
                <w:rFonts w:ascii="Trebuchet MS" w:hAnsi="Trebuchet MS"/>
              </w:rPr>
              <w:pict>
                <v:rect id="_x0000_i1026" style="width:0;height:1.5pt" o:hralign="center" o:hrstd="t" o:hr="t" fillcolor="#a0a0a0" stroked="f"/>
              </w:pic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800000"/>
              </w:rPr>
              <w:t xml:space="preserve">From the date when Ezekiel measured the visionary temple in Ezekiel 40 unto 1948 when Israel became a nation are 1260 </w:t>
            </w:r>
            <w:r>
              <w:rPr>
                <w:rFonts w:ascii="Trebuchet MS" w:hAnsi="Trebuchet MS"/>
                <w:b/>
                <w:bCs/>
                <w:color w:val="800000"/>
              </w:rPr>
              <w:lastRenderedPageBreak/>
              <w:t>years plus 1260 years.</w:t>
            </w:r>
          </w:p>
          <w:p w:rsidR="00205F99" w:rsidRDefault="00205F99" w:rsidP="00205F99">
            <w:pPr>
              <w:pStyle w:val="NormalWeb"/>
              <w:rPr>
                <w:rFonts w:ascii="Trebuchet MS" w:hAnsi="Trebuchet MS"/>
              </w:rPr>
            </w:pPr>
            <w:r>
              <w:rPr>
                <w:rFonts w:ascii="Trebuchet MS" w:hAnsi="Trebuchet MS"/>
              </w:rPr>
              <w:t> </w:t>
            </w:r>
          </w:p>
          <w:tbl>
            <w:tblPr>
              <w:tblW w:w="636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6360"/>
            </w:tblGrid>
            <w:tr w:rsidR="00205F99" w:rsidTr="00205F99">
              <w:trPr>
                <w:tblCellSpacing w:w="15" w:type="dxa"/>
                <w:jc w:val="center"/>
              </w:trPr>
              <w:tc>
                <w:tcPr>
                  <w:tcW w:w="6210" w:type="dxa"/>
                  <w:tcBorders>
                    <w:top w:val="outset" w:sz="6" w:space="0" w:color="auto"/>
                    <w:left w:val="outset" w:sz="6" w:space="0" w:color="auto"/>
                    <w:bottom w:val="outset" w:sz="6" w:space="0" w:color="auto"/>
                    <w:right w:val="outset" w:sz="6" w:space="0" w:color="auto"/>
                  </w:tcBorders>
                  <w:vAlign w:val="center"/>
                  <w:hideMark/>
                </w:tcPr>
                <w:p w:rsidR="00205F99" w:rsidRDefault="00205F99">
                  <w:pPr>
                    <w:pStyle w:val="NormalWeb"/>
                    <w:jc w:val="center"/>
                    <w:rPr>
                      <w:rFonts w:ascii="Trebuchet MS" w:hAnsi="Trebuchet MS"/>
                    </w:rPr>
                  </w:pPr>
                  <w:r>
                    <w:rPr>
                      <w:rFonts w:ascii="Trebuchet MS" w:hAnsi="Trebuchet MS"/>
                      <w:b/>
                      <w:bCs/>
                      <w:sz w:val="20"/>
                      <w:szCs w:val="20"/>
                    </w:rPr>
                    <w:t>573 BC Nisan 10, plus 1260 times-two years</w:t>
                  </w:r>
                </w:p>
                <w:p w:rsidR="00205F99" w:rsidRDefault="00205F99">
                  <w:pPr>
                    <w:pStyle w:val="NormalWeb"/>
                    <w:jc w:val="center"/>
                    <w:rPr>
                      <w:rFonts w:ascii="Trebuchet MS" w:hAnsi="Trebuchet MS"/>
                    </w:rPr>
                  </w:pPr>
                  <w:r>
                    <w:rPr>
                      <w:rFonts w:ascii="Trebuchet MS" w:hAnsi="Trebuchet MS"/>
                      <w:b/>
                      <w:bCs/>
                      <w:sz w:val="20"/>
                      <w:szCs w:val="20"/>
                    </w:rPr>
                    <w:t> = AD 1948 Pentecost</w:t>
                  </w:r>
                </w:p>
              </w:tc>
            </w:tr>
          </w:tbl>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Questions and Answers:</w:t>
            </w:r>
          </w:p>
          <w:p w:rsidR="00205F99" w:rsidRDefault="00205F99" w:rsidP="00205F99">
            <w:pPr>
              <w:pStyle w:val="NormalWeb"/>
              <w:rPr>
                <w:rFonts w:ascii="Trebuchet MS" w:hAnsi="Trebuchet MS"/>
              </w:rPr>
            </w:pPr>
            <w:r>
              <w:rPr>
                <w:rFonts w:ascii="Trebuchet MS" w:hAnsi="Trebuchet MS"/>
                <w:b/>
                <w:bCs/>
                <w:color w:val="006699"/>
              </w:rPr>
              <w:t>Que. </w:t>
            </w:r>
            <w:r>
              <w:rPr>
                <w:rFonts w:ascii="Trebuchet MS" w:hAnsi="Trebuchet MS"/>
                <w:b/>
                <w:bCs/>
              </w:rPr>
              <w:t>What is significant about Israel becoming a nation in 1948?</w:t>
            </w:r>
          </w:p>
          <w:p w:rsidR="00205F99" w:rsidRDefault="00205F99" w:rsidP="00205F99">
            <w:pPr>
              <w:pStyle w:val="NormalWeb"/>
              <w:rPr>
                <w:rFonts w:ascii="Trebuchet MS" w:hAnsi="Trebuchet MS"/>
              </w:rPr>
            </w:pPr>
            <w:r>
              <w:rPr>
                <w:rFonts w:ascii="Trebuchet MS" w:hAnsi="Trebuchet MS"/>
                <w:b/>
                <w:bCs/>
                <w:color w:val="006699"/>
              </w:rPr>
              <w:t>Ans.</w:t>
            </w:r>
            <w:r>
              <w:rPr>
                <w:rFonts w:ascii="Trebuchet MS" w:hAnsi="Trebuchet MS"/>
              </w:rPr>
              <w:t> It fulfilled such prophecies as Ezekiel 36 and 37 and heralded the soon end of the age. Palestine was a desert land before Israel recently made it "like the garden of Eden."</w:t>
            </w:r>
          </w:p>
          <w:p w:rsidR="00205F99" w:rsidRDefault="00205F99" w:rsidP="00205F99">
            <w:pPr>
              <w:pStyle w:val="NormalWeb"/>
              <w:rPr>
                <w:rFonts w:ascii="Trebuchet MS" w:hAnsi="Trebuchet MS"/>
              </w:rPr>
            </w:pPr>
            <w:r>
              <w:rPr>
                <w:rFonts w:ascii="Trebuchet MS" w:hAnsi="Trebuchet MS"/>
                <w:color w:val="008080"/>
                <w:sz w:val="20"/>
                <w:szCs w:val="20"/>
              </w:rPr>
              <w:t>Ezekiel 36:33-35</w:t>
            </w:r>
            <w:r>
              <w:rPr>
                <w:rFonts w:ascii="Trebuchet MS" w:hAnsi="Trebuchet MS"/>
                <w:sz w:val="20"/>
                <w:szCs w:val="20"/>
              </w:rPr>
              <w:t xml:space="preserve"> (ASV) Thus </w:t>
            </w:r>
            <w:proofErr w:type="spellStart"/>
            <w:r>
              <w:rPr>
                <w:rFonts w:ascii="Trebuchet MS" w:hAnsi="Trebuchet MS"/>
                <w:sz w:val="20"/>
                <w:szCs w:val="20"/>
              </w:rPr>
              <w:t>saith</w:t>
            </w:r>
            <w:proofErr w:type="spellEnd"/>
            <w:r>
              <w:rPr>
                <w:rFonts w:ascii="Trebuchet MS" w:hAnsi="Trebuchet MS"/>
                <w:sz w:val="20"/>
                <w:szCs w:val="20"/>
              </w:rPr>
              <w:t xml:space="preserve"> the Lord Jehovah: In the day that I cleanse you from all your iniquities, I will cause the cities to be inhabited, and the waste places shall be </w:t>
            </w:r>
            <w:proofErr w:type="spellStart"/>
            <w:r>
              <w:rPr>
                <w:rFonts w:ascii="Trebuchet MS" w:hAnsi="Trebuchet MS"/>
                <w:sz w:val="20"/>
                <w:szCs w:val="20"/>
              </w:rPr>
              <w:t>builded</w:t>
            </w:r>
            <w:proofErr w:type="spellEnd"/>
            <w:r>
              <w:rPr>
                <w:rFonts w:ascii="Trebuchet MS" w:hAnsi="Trebuchet MS"/>
                <w:sz w:val="20"/>
                <w:szCs w:val="20"/>
              </w:rPr>
              <w:t>.</w:t>
            </w:r>
            <w:r>
              <w:rPr>
                <w:rFonts w:ascii="Trebuchet MS" w:hAnsi="Trebuchet MS"/>
              </w:rPr>
              <w:t> </w:t>
            </w:r>
            <w:r>
              <w:rPr>
                <w:rFonts w:ascii="Trebuchet MS" w:hAnsi="Trebuchet MS"/>
                <w:sz w:val="20"/>
                <w:szCs w:val="20"/>
              </w:rPr>
              <w:t>And the land that was desolate shall be tilled, whereas it was a desolation in the sight of all that passed by. And they shall say, </w:t>
            </w:r>
            <w:r>
              <w:rPr>
                <w:rFonts w:ascii="Trebuchet MS" w:hAnsi="Trebuchet MS"/>
                <w:b/>
                <w:bCs/>
                <w:sz w:val="20"/>
                <w:szCs w:val="20"/>
              </w:rPr>
              <w:t>This land that was desolate is become like the garden of Eden; and the waste and desolate and ruined cities are fortified and inhabited.</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Que. </w:t>
            </w:r>
            <w:r>
              <w:rPr>
                <w:rFonts w:ascii="Trebuchet MS" w:hAnsi="Trebuchet MS"/>
                <w:b/>
                <w:bCs/>
              </w:rPr>
              <w:t>What is the connection between the measuring of the temple in Ezekiel 40 and Israel becoming a nation, aside from there being 1260 years plus 1260 years?</w:t>
            </w:r>
          </w:p>
          <w:p w:rsidR="00205F99" w:rsidRDefault="00205F99" w:rsidP="00205F99">
            <w:pPr>
              <w:pStyle w:val="NormalWeb"/>
              <w:rPr>
                <w:rFonts w:ascii="Trebuchet MS" w:hAnsi="Trebuchet MS"/>
              </w:rPr>
            </w:pPr>
            <w:r>
              <w:rPr>
                <w:rFonts w:ascii="Trebuchet MS" w:hAnsi="Trebuchet MS"/>
                <w:b/>
                <w:bCs/>
                <w:color w:val="006699"/>
              </w:rPr>
              <w:t>Ans.</w:t>
            </w:r>
            <w:r>
              <w:rPr>
                <w:rFonts w:ascii="Trebuchet MS" w:hAnsi="Trebuchet MS"/>
              </w:rPr>
              <w:t> The prophecy of Ezekiel 36 and 37 about the return of Israel to her own land flows naturally into the subject of the rebuilding of the temple in Ezekiel 40. Simply put, Israel is not fully restored until God Himself sits within His temple in Jerusalem. Thus, there needs to be a temple. </w:t>
            </w:r>
            <w:r>
              <w:rPr>
                <w:rFonts w:ascii="Trebuchet MS" w:hAnsi="Trebuchet MS"/>
                <w:b/>
                <w:bCs/>
              </w:rPr>
              <w:t>The temple is the climax of a restored Israel.</w:t>
            </w:r>
            <w:r>
              <w:rPr>
                <w:rFonts w:ascii="Trebuchet MS" w:hAnsi="Trebuchet MS"/>
              </w:rPr>
              <w:t> Note the last verses of Ezekiel 37.</w:t>
            </w:r>
          </w:p>
          <w:tbl>
            <w:tblPr>
              <w:tblW w:w="10365" w:type="dxa"/>
              <w:jc w:val="center"/>
              <w:tblCellSpacing w:w="15" w:type="dxa"/>
              <w:tblBorders>
                <w:top w:val="outset" w:sz="6" w:space="0" w:color="auto"/>
                <w:left w:val="outset" w:sz="6" w:space="0" w:color="auto"/>
                <w:bottom w:val="outset" w:sz="6" w:space="0" w:color="auto"/>
                <w:right w:val="outset" w:sz="6" w:space="0" w:color="auto"/>
              </w:tblBorders>
              <w:tblCellMar>
                <w:top w:w="255" w:type="dxa"/>
                <w:left w:w="255" w:type="dxa"/>
                <w:bottom w:w="255" w:type="dxa"/>
                <w:right w:w="255" w:type="dxa"/>
              </w:tblCellMar>
              <w:tblLook w:val="04A0"/>
            </w:tblPr>
            <w:tblGrid>
              <w:gridCol w:w="10365"/>
            </w:tblGrid>
            <w:tr w:rsidR="00205F99" w:rsidTr="00205F99">
              <w:trPr>
                <w:tblCellSpacing w:w="15" w:type="dxa"/>
                <w:jc w:val="center"/>
              </w:trPr>
              <w:tc>
                <w:tcPr>
                  <w:tcW w:w="10215" w:type="dxa"/>
                  <w:tcBorders>
                    <w:top w:val="outset" w:sz="6" w:space="0" w:color="auto"/>
                    <w:left w:val="outset" w:sz="6" w:space="0" w:color="auto"/>
                    <w:bottom w:val="outset" w:sz="6" w:space="0" w:color="auto"/>
                    <w:right w:val="outset" w:sz="6" w:space="0" w:color="auto"/>
                  </w:tcBorders>
                  <w:vAlign w:val="center"/>
                  <w:hideMark/>
                </w:tcPr>
                <w:p w:rsidR="00205F99" w:rsidRDefault="00205F99">
                  <w:pPr>
                    <w:pStyle w:val="NormalWeb"/>
                    <w:rPr>
                      <w:rFonts w:ascii="Trebuchet MS" w:hAnsi="Trebuchet MS"/>
                    </w:rPr>
                  </w:pPr>
                  <w:r>
                    <w:rPr>
                      <w:rFonts w:ascii="Trebuchet MS" w:hAnsi="Trebuchet MS"/>
                      <w:sz w:val="20"/>
                      <w:szCs w:val="20"/>
                    </w:rPr>
                    <w:t>There has been some confusion concerning what I believe about </w:t>
                  </w:r>
                  <w:r>
                    <w:rPr>
                      <w:rFonts w:ascii="Trebuchet MS" w:hAnsi="Trebuchet MS"/>
                      <w:i/>
                      <w:iCs/>
                      <w:sz w:val="20"/>
                      <w:szCs w:val="20"/>
                    </w:rPr>
                    <w:t>when</w:t>
                  </w:r>
                  <w:r>
                    <w:rPr>
                      <w:rFonts w:ascii="Trebuchet MS" w:hAnsi="Trebuchet MS"/>
                      <w:sz w:val="20"/>
                      <w:szCs w:val="20"/>
                    </w:rPr>
                    <w:t> Ezekiel's temple will be rebuilt. I try to clear up that matter on the forum. </w:t>
                  </w:r>
                  <w:hyperlink r:id="rId34" w:history="1">
                    <w:r>
                      <w:rPr>
                        <w:rStyle w:val="Hyperlink"/>
                        <w:rFonts w:ascii="Trebuchet MS" w:hAnsi="Trebuchet MS"/>
                        <w:color w:val="990000"/>
                        <w:sz w:val="20"/>
                        <w:szCs w:val="20"/>
                      </w:rPr>
                      <w:t>Click here.</w:t>
                    </w:r>
                  </w:hyperlink>
                  <w:r>
                    <w:rPr>
                      <w:rFonts w:ascii="Trebuchet MS" w:hAnsi="Trebuchet MS"/>
                      <w:sz w:val="20"/>
                      <w:szCs w:val="20"/>
                    </w:rPr>
                    <w:t> In a nutshell, there will be a temple or sanctuary desecrated by antichrist, and then there will also be the temple of Ezekiel built during the Millennium. Why it will be rebuilt is also discussed on the forum!</w:t>
                  </w:r>
                </w:p>
              </w:tc>
            </w:tr>
          </w:tbl>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color w:val="008080"/>
                <w:sz w:val="20"/>
                <w:szCs w:val="20"/>
              </w:rPr>
              <w:lastRenderedPageBreak/>
              <w:t>Ezekiel 37:25</w:t>
            </w:r>
            <w:r>
              <w:rPr>
                <w:rFonts w:ascii="Trebuchet MS" w:hAnsi="Trebuchet MS"/>
                <w:sz w:val="20"/>
                <w:szCs w:val="20"/>
              </w:rPr>
              <w:t xml:space="preserve"> And they shall dwell in the land that I have given unto Jacob my servant, wherein your fathers dwelt; and they shall dwell therein, they, and their children, and their children's children, </w:t>
            </w:r>
            <w:proofErr w:type="spellStart"/>
            <w:r>
              <w:rPr>
                <w:rFonts w:ascii="Trebuchet MS" w:hAnsi="Trebuchet MS"/>
                <w:sz w:val="20"/>
                <w:szCs w:val="20"/>
              </w:rPr>
              <w:t>for ever</w:t>
            </w:r>
            <w:proofErr w:type="spellEnd"/>
            <w:r>
              <w:rPr>
                <w:rFonts w:ascii="Trebuchet MS" w:hAnsi="Trebuchet MS"/>
                <w:sz w:val="20"/>
                <w:szCs w:val="20"/>
              </w:rPr>
              <w:t xml:space="preserve">: and David my servant shall be their prince </w:t>
            </w:r>
            <w:proofErr w:type="spellStart"/>
            <w:r>
              <w:rPr>
                <w:rFonts w:ascii="Trebuchet MS" w:hAnsi="Trebuchet MS"/>
                <w:sz w:val="20"/>
                <w:szCs w:val="20"/>
              </w:rPr>
              <w:t>for ever</w:t>
            </w:r>
            <w:proofErr w:type="spellEnd"/>
            <w:r>
              <w:rPr>
                <w:rFonts w:ascii="Trebuchet MS" w:hAnsi="Trebuchet MS"/>
                <w:sz w:val="20"/>
                <w:szCs w:val="20"/>
              </w:rPr>
              <w:t>.</w:t>
            </w:r>
          </w:p>
          <w:p w:rsidR="00205F99" w:rsidRDefault="00205F99" w:rsidP="00205F99">
            <w:pPr>
              <w:pStyle w:val="NormalWeb"/>
              <w:rPr>
                <w:rFonts w:ascii="Trebuchet MS" w:hAnsi="Trebuchet MS"/>
              </w:rPr>
            </w:pPr>
            <w:proofErr w:type="spellStart"/>
            <w:r>
              <w:rPr>
                <w:rFonts w:ascii="Trebuchet MS" w:hAnsi="Trebuchet MS"/>
                <w:color w:val="008080"/>
                <w:sz w:val="20"/>
                <w:szCs w:val="20"/>
              </w:rPr>
              <w:t>Eze</w:t>
            </w:r>
            <w:proofErr w:type="spellEnd"/>
            <w:r>
              <w:rPr>
                <w:rFonts w:ascii="Trebuchet MS" w:hAnsi="Trebuchet MS"/>
                <w:color w:val="008080"/>
                <w:sz w:val="20"/>
                <w:szCs w:val="20"/>
              </w:rPr>
              <w:t xml:space="preserve"> 37:26</w:t>
            </w:r>
            <w:r>
              <w:rPr>
                <w:rFonts w:ascii="Trebuchet MS" w:hAnsi="Trebuchet MS"/>
                <w:sz w:val="20"/>
                <w:szCs w:val="20"/>
              </w:rPr>
              <w:t> Moreover I will make a covenant of peace with them; it shall be an everlasting covenant with them; and I will place them, and multiply them, </w:t>
            </w:r>
            <w:r>
              <w:rPr>
                <w:rFonts w:ascii="Trebuchet MS" w:hAnsi="Trebuchet MS"/>
                <w:b/>
                <w:bCs/>
                <w:sz w:val="20"/>
                <w:szCs w:val="20"/>
              </w:rPr>
              <w:t>and will set my sanctuary in the midst of them for evermore.</w:t>
            </w:r>
          </w:p>
          <w:p w:rsidR="00205F99" w:rsidRDefault="00205F99" w:rsidP="00205F99">
            <w:pPr>
              <w:pStyle w:val="NormalWeb"/>
              <w:rPr>
                <w:rFonts w:ascii="Trebuchet MS" w:hAnsi="Trebuchet MS"/>
              </w:rPr>
            </w:pPr>
            <w:proofErr w:type="spellStart"/>
            <w:r>
              <w:rPr>
                <w:rFonts w:ascii="Trebuchet MS" w:hAnsi="Trebuchet MS"/>
                <w:color w:val="008080"/>
                <w:sz w:val="20"/>
                <w:szCs w:val="20"/>
              </w:rPr>
              <w:t>Eze</w:t>
            </w:r>
            <w:proofErr w:type="spellEnd"/>
            <w:r>
              <w:rPr>
                <w:rFonts w:ascii="Trebuchet MS" w:hAnsi="Trebuchet MS"/>
                <w:color w:val="008080"/>
                <w:sz w:val="20"/>
                <w:szCs w:val="20"/>
              </w:rPr>
              <w:t xml:space="preserve"> 37:27-28</w:t>
            </w:r>
            <w:r>
              <w:rPr>
                <w:rFonts w:ascii="Trebuchet MS" w:hAnsi="Trebuchet MS"/>
                <w:sz w:val="20"/>
                <w:szCs w:val="20"/>
              </w:rPr>
              <w:t> </w:t>
            </w:r>
            <w:r>
              <w:rPr>
                <w:rFonts w:ascii="Trebuchet MS" w:hAnsi="Trebuchet MS"/>
                <w:b/>
                <w:bCs/>
                <w:sz w:val="20"/>
                <w:szCs w:val="20"/>
              </w:rPr>
              <w:t>My tabernacle also shall be with them;</w:t>
            </w:r>
            <w:r>
              <w:rPr>
                <w:rFonts w:ascii="Trebuchet MS" w:hAnsi="Trebuchet MS"/>
                <w:sz w:val="20"/>
                <w:szCs w:val="20"/>
              </w:rPr>
              <w:t> and I will be their God, and they shall be my people.</w:t>
            </w:r>
            <w:r>
              <w:rPr>
                <w:rFonts w:ascii="Trebuchet MS" w:hAnsi="Trebuchet MS"/>
              </w:rPr>
              <w:t> </w:t>
            </w:r>
            <w:r>
              <w:rPr>
                <w:rFonts w:ascii="Trebuchet MS" w:hAnsi="Trebuchet MS"/>
                <w:sz w:val="20"/>
                <w:szCs w:val="20"/>
              </w:rPr>
              <w:t xml:space="preserve">And the nations shall know that I am Jehovah that </w:t>
            </w:r>
            <w:proofErr w:type="spellStart"/>
            <w:r>
              <w:rPr>
                <w:rFonts w:ascii="Trebuchet MS" w:hAnsi="Trebuchet MS"/>
                <w:sz w:val="20"/>
                <w:szCs w:val="20"/>
              </w:rPr>
              <w:t>sanctifieth</w:t>
            </w:r>
            <w:proofErr w:type="spellEnd"/>
            <w:r>
              <w:rPr>
                <w:rFonts w:ascii="Trebuchet MS" w:hAnsi="Trebuchet MS"/>
                <w:sz w:val="20"/>
                <w:szCs w:val="20"/>
              </w:rPr>
              <w:t xml:space="preserve"> Israel, </w:t>
            </w:r>
            <w:r>
              <w:rPr>
                <w:rFonts w:ascii="Trebuchet MS" w:hAnsi="Trebuchet MS"/>
                <w:b/>
                <w:bCs/>
                <w:sz w:val="20"/>
                <w:szCs w:val="20"/>
              </w:rPr>
              <w:t>when my sanctuary shall be in the midst of them for evermore.</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Que. </w:t>
            </w:r>
            <w:r>
              <w:rPr>
                <w:rFonts w:ascii="Trebuchet MS" w:hAnsi="Trebuchet MS"/>
                <w:b/>
                <w:bCs/>
              </w:rPr>
              <w:t xml:space="preserve">Why </w:t>
            </w:r>
            <w:proofErr w:type="gramStart"/>
            <w:r>
              <w:rPr>
                <w:rFonts w:ascii="Trebuchet MS" w:hAnsi="Trebuchet MS"/>
                <w:b/>
                <w:bCs/>
              </w:rPr>
              <w:t>wasn't </w:t>
            </w:r>
            <w:bookmarkStart w:id="1" w:name="Israel"/>
            <w:r>
              <w:rPr>
                <w:rFonts w:ascii="Trebuchet MS" w:hAnsi="Trebuchet MS"/>
                <w:b/>
                <w:bCs/>
              </w:rPr>
              <w:t>Israel</w:t>
            </w:r>
            <w:bookmarkEnd w:id="1"/>
            <w:proofErr w:type="gramEnd"/>
            <w:r>
              <w:rPr>
                <w:rFonts w:ascii="Trebuchet MS" w:hAnsi="Trebuchet MS"/>
                <w:b/>
                <w:bCs/>
              </w:rPr>
              <w:t> restored completed in 1948, including the temple mount?</w:t>
            </w:r>
          </w:p>
          <w:p w:rsidR="00205F99" w:rsidRDefault="00205F99" w:rsidP="00205F99">
            <w:pPr>
              <w:pStyle w:val="NormalWeb"/>
              <w:rPr>
                <w:rFonts w:ascii="Trebuchet MS" w:hAnsi="Trebuchet MS"/>
              </w:rPr>
            </w:pPr>
            <w:r>
              <w:rPr>
                <w:rFonts w:ascii="Trebuchet MS" w:hAnsi="Trebuchet MS"/>
                <w:b/>
                <w:bCs/>
                <w:color w:val="006699"/>
              </w:rPr>
              <w:t>Ans.</w:t>
            </w:r>
            <w:r>
              <w:rPr>
                <w:rFonts w:ascii="Trebuchet MS" w:hAnsi="Trebuchet MS"/>
              </w:rPr>
              <w:t> In Ezekiel's account of the fall of Jerusalem, God's Spirit departs from the temple and leaves Jerusalem in specific stages (beginning </w:t>
            </w:r>
            <w:hyperlink r:id="rId35" w:anchor="Seven-years" w:history="1">
              <w:r>
                <w:rPr>
                  <w:rStyle w:val="Hyperlink"/>
                  <w:rFonts w:ascii="Trebuchet MS" w:hAnsi="Trebuchet MS"/>
                  <w:color w:val="990000"/>
                </w:rPr>
                <w:t>592 BC</w:t>
              </w:r>
            </w:hyperlink>
            <w:r>
              <w:rPr>
                <w:rFonts w:ascii="Trebuchet MS" w:hAnsi="Trebuchet MS"/>
              </w:rPr>
              <w:t>) and then comes back in stages 19 years later in 573 BC, (Ezek. 8, 40). In the same way, Israel is now being restored in </w:t>
            </w:r>
            <w:hyperlink r:id="rId36" w:history="1">
              <w:r>
                <w:rPr>
                  <w:rStyle w:val="Hyperlink"/>
                  <w:rFonts w:ascii="Trebuchet MS" w:hAnsi="Trebuchet MS"/>
                  <w:b/>
                  <w:bCs/>
                  <w:i/>
                  <w:iCs/>
                  <w:color w:val="990000"/>
                </w:rPr>
                <w:t>stages</w:t>
              </w:r>
            </w:hyperlink>
            <w:r>
              <w:rPr>
                <w:rFonts w:ascii="Trebuchet MS" w:hAnsi="Trebuchet MS"/>
              </w:rPr>
              <w:t> --- each stage on a timeframe predicted by the bible. The next stage in God's plan for </w:t>
            </w:r>
            <w:bookmarkStart w:id="2" w:name="Jerusalem"/>
            <w:r>
              <w:rPr>
                <w:rFonts w:ascii="Trebuchet MS" w:hAnsi="Trebuchet MS"/>
              </w:rPr>
              <w:t>Jerusalem</w:t>
            </w:r>
            <w:bookmarkEnd w:id="2"/>
            <w:r>
              <w:rPr>
                <w:rFonts w:ascii="Trebuchet MS" w:hAnsi="Trebuchet MS"/>
              </w:rPr>
              <w:t> also happened exactly </w:t>
            </w:r>
            <w:r>
              <w:rPr>
                <w:rFonts w:ascii="Trebuchet MS" w:hAnsi="Trebuchet MS"/>
                <w:b/>
                <w:bCs/>
                <w:i/>
                <w:iCs/>
                <w:u w:val="single"/>
              </w:rPr>
              <w:t>19 years</w:t>
            </w:r>
            <w:r>
              <w:rPr>
                <w:rFonts w:ascii="Trebuchet MS" w:hAnsi="Trebuchet MS"/>
              </w:rPr>
              <w:t> after Israel became a nation in 1948: </w:t>
            </w:r>
            <w:r>
              <w:rPr>
                <w:rFonts w:ascii="Trebuchet MS" w:hAnsi="Trebuchet MS"/>
                <w:i/>
                <w:iCs/>
              </w:rPr>
              <w:t>The 1967, Six-Day War.</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800000"/>
                <w:sz w:val="27"/>
                <w:szCs w:val="27"/>
              </w:rPr>
              <w:t>The 1967, Six-Day War</w:t>
            </w:r>
          </w:p>
          <w:p w:rsidR="00205F99" w:rsidRDefault="00205F99" w:rsidP="00205F99">
            <w:pPr>
              <w:pStyle w:val="NormalWeb"/>
              <w:rPr>
                <w:rFonts w:ascii="Trebuchet MS" w:hAnsi="Trebuchet MS"/>
              </w:rPr>
            </w:pPr>
            <w:r>
              <w:rPr>
                <w:rFonts w:ascii="Trebuchet MS" w:hAnsi="Trebuchet MS"/>
              </w:rPr>
              <w:t>The next stage in Israel's restoration was the six-day war waged exactly 19 years later, to the day on the </w:t>
            </w:r>
            <w:hyperlink r:id="rId37" w:history="1">
              <w:r>
                <w:rPr>
                  <w:rStyle w:val="Hyperlink"/>
                  <w:rFonts w:ascii="Trebuchet MS" w:hAnsi="Trebuchet MS"/>
                  <w:color w:val="990000"/>
                </w:rPr>
                <w:t>360 calendar</w:t>
              </w:r>
            </w:hyperlink>
            <w:r>
              <w:rPr>
                <w:rFonts w:ascii="Trebuchet MS" w:hAnsi="Trebuchet MS"/>
              </w:rPr>
              <w:t>, June 5-10, 1967. In the war, the temple mount was captured along with east Jerusalem. Thus, June 5th, 1967, was also Pentecost on the 360 calendar.</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Que. </w:t>
            </w:r>
            <w:r>
              <w:rPr>
                <w:rFonts w:ascii="Trebuchet MS" w:hAnsi="Trebuchet MS"/>
                <w:b/>
                <w:bCs/>
              </w:rPr>
              <w:t>But why 19 years later?</w:t>
            </w:r>
          </w:p>
          <w:p w:rsidR="00205F99" w:rsidRDefault="00205F99" w:rsidP="00205F99">
            <w:pPr>
              <w:pStyle w:val="NormalWeb"/>
              <w:rPr>
                <w:rFonts w:ascii="Trebuchet MS" w:hAnsi="Trebuchet MS"/>
              </w:rPr>
            </w:pPr>
            <w:r>
              <w:rPr>
                <w:rFonts w:ascii="Trebuchet MS" w:hAnsi="Trebuchet MS"/>
                <w:b/>
                <w:bCs/>
                <w:color w:val="006699"/>
              </w:rPr>
              <w:t>Ans. </w:t>
            </w:r>
            <w:r>
              <w:rPr>
                <w:rFonts w:ascii="Trebuchet MS" w:hAnsi="Trebuchet MS"/>
              </w:rPr>
              <w:t>Because, from Ezekiel's vision about the temple (573 BC) until when Israel became a nation are 1260 + 1260 years, that is 2520 years. (2520 days represents a seven-year period on the 360 calendar. {360 x 7 = 2520 days.}) Thus, 2520 years, plus 19 more years equals </w:t>
            </w:r>
            <w:r>
              <w:rPr>
                <w:rFonts w:ascii="Trebuchet MS" w:hAnsi="Trebuchet MS"/>
                <w:b/>
                <w:bCs/>
              </w:rPr>
              <w:t>2539</w:t>
            </w:r>
            <w:r>
              <w:rPr>
                <w:rFonts w:ascii="Trebuchet MS" w:hAnsi="Trebuchet MS"/>
              </w:rPr>
              <w:t>. And so, from 573 BC to 1967 are </w:t>
            </w:r>
            <w:r>
              <w:rPr>
                <w:rFonts w:ascii="Trebuchet MS" w:hAnsi="Trebuchet MS"/>
                <w:b/>
                <w:bCs/>
              </w:rPr>
              <w:t>2539</w:t>
            </w:r>
            <w:r>
              <w:rPr>
                <w:rFonts w:ascii="Trebuchet MS" w:hAnsi="Trebuchet MS"/>
              </w:rPr>
              <w:t> years.</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rPr>
              <w:lastRenderedPageBreak/>
              <w:t>So, what's important about </w:t>
            </w:r>
            <w:r>
              <w:rPr>
                <w:rFonts w:ascii="Trebuchet MS" w:hAnsi="Trebuchet MS"/>
                <w:b/>
                <w:bCs/>
                <w:u w:val="single"/>
              </w:rPr>
              <w:t>2539</w:t>
            </w:r>
            <w:r>
              <w:rPr>
                <w:rFonts w:ascii="Trebuchet MS" w:hAnsi="Trebuchet MS"/>
                <w:b/>
                <w:bCs/>
              </w:rPr>
              <w:t> years?</w:t>
            </w:r>
          </w:p>
          <w:p w:rsidR="00205F99" w:rsidRDefault="00205F99" w:rsidP="00205F99">
            <w:pPr>
              <w:pStyle w:val="NormalWeb"/>
              <w:rPr>
                <w:rFonts w:ascii="Trebuchet MS" w:hAnsi="Trebuchet MS"/>
              </w:rPr>
            </w:pPr>
            <w:r>
              <w:rPr>
                <w:rFonts w:ascii="Trebuchet MS" w:hAnsi="Trebuchet MS"/>
              </w:rPr>
              <w:t xml:space="preserve">It happens </w:t>
            </w:r>
            <w:proofErr w:type="gramStart"/>
            <w:r>
              <w:rPr>
                <w:rFonts w:ascii="Trebuchet MS" w:hAnsi="Trebuchet MS"/>
              </w:rPr>
              <w:t>that</w:t>
            </w:r>
            <w:proofErr w:type="gramEnd"/>
            <w:r>
              <w:rPr>
                <w:rFonts w:ascii="Trebuchet MS" w:hAnsi="Trebuchet MS"/>
              </w:rPr>
              <w:t xml:space="preserve"> seven years on the regular Jewish calendar amounts to 2539 </w:t>
            </w:r>
            <w:r>
              <w:rPr>
                <w:rFonts w:ascii="Trebuchet MS" w:hAnsi="Trebuchet MS"/>
                <w:b/>
                <w:bCs/>
                <w:i/>
                <w:iCs/>
              </w:rPr>
              <w:t>days</w:t>
            </w:r>
            <w:r>
              <w:rPr>
                <w:rFonts w:ascii="Trebuchet MS" w:hAnsi="Trebuchet MS"/>
              </w:rPr>
              <w:t> in both 1948 and 1967. Thus, the seventh anniversary after Israel became a nation occurred </w:t>
            </w:r>
            <w:r>
              <w:rPr>
                <w:rFonts w:ascii="Trebuchet MS" w:hAnsi="Trebuchet MS"/>
                <w:i/>
                <w:iCs/>
                <w:u w:val="single"/>
              </w:rPr>
              <w:t>exactly</w:t>
            </w:r>
            <w:r>
              <w:rPr>
                <w:rFonts w:ascii="Trebuchet MS" w:hAnsi="Trebuchet MS"/>
                <w:i/>
                <w:iCs/>
              </w:rPr>
              <w:t> 2539 </w:t>
            </w:r>
            <w:r>
              <w:rPr>
                <w:rFonts w:ascii="Trebuchet MS" w:hAnsi="Trebuchet MS"/>
                <w:i/>
                <w:iCs/>
                <w:u w:val="single"/>
              </w:rPr>
              <w:t>days</w:t>
            </w:r>
            <w:r>
              <w:rPr>
                <w:rFonts w:ascii="Trebuchet MS" w:hAnsi="Trebuchet MS"/>
              </w:rPr>
              <w:t> later on the regular Jewish calendar, (i.e., 1948-1955). And the same is true of the seventh anniversary of the 1967 War, (i.e., 1967-1974). </w:t>
            </w:r>
            <w:r>
              <w:rPr>
                <w:rFonts w:ascii="Trebuchet MS" w:hAnsi="Trebuchet MS"/>
                <w:i/>
                <w:iCs/>
              </w:rPr>
              <w:t>Hence, in God's heavenly schematic, 2539 </w:t>
            </w:r>
            <w:r>
              <w:rPr>
                <w:rFonts w:ascii="Trebuchet MS" w:hAnsi="Trebuchet MS"/>
                <w:i/>
                <w:iCs/>
                <w:u w:val="single"/>
              </w:rPr>
              <w:t>days</w:t>
            </w:r>
            <w:r>
              <w:rPr>
                <w:rFonts w:ascii="Trebuchet MS" w:hAnsi="Trebuchet MS"/>
                <w:i/>
                <w:iCs/>
              </w:rPr>
              <w:t> correspond to the previous 2539 </w:t>
            </w:r>
            <w:r>
              <w:rPr>
                <w:rFonts w:ascii="Trebuchet MS" w:hAnsi="Trebuchet MS"/>
                <w:i/>
                <w:iCs/>
                <w:u w:val="single"/>
              </w:rPr>
              <w:t>years</w:t>
            </w:r>
            <w:r>
              <w:rPr>
                <w:rFonts w:ascii="Trebuchet MS" w:hAnsi="Trebuchet MS"/>
                <w:i/>
                <w:iCs/>
              </w:rPr>
              <w:t> back to the prophecy of Ezekiel in 573 BC! </w:t>
            </w:r>
            <w:r>
              <w:rPr>
                <w:rFonts w:ascii="Trebuchet MS" w:hAnsi="Trebuchet MS"/>
              </w:rPr>
              <w:t>(</w:t>
            </w:r>
            <w:r>
              <w:rPr>
                <w:rFonts w:ascii="Trebuchet MS" w:hAnsi="Trebuchet MS"/>
                <w:sz w:val="20"/>
                <w:szCs w:val="20"/>
              </w:rPr>
              <w:t>The 1973 Yom Kippur war fits into this scheme too, but to stay focused on 1948 we will not digress.</w:t>
            </w:r>
            <w:r>
              <w:rPr>
                <w:rFonts w:ascii="Trebuchet MS" w:hAnsi="Trebuchet MS"/>
              </w:rPr>
              <w:t>) </w:t>
            </w:r>
          </w:p>
          <w:p w:rsidR="00205F99" w:rsidRDefault="00205F99" w:rsidP="00205F99">
            <w:pPr>
              <w:pStyle w:val="NormalWeb"/>
              <w:rPr>
                <w:rFonts w:ascii="Trebuchet MS" w:hAnsi="Trebuchet MS"/>
              </w:rPr>
            </w:pPr>
            <w:r>
              <w:rPr>
                <w:rFonts w:ascii="Trebuchet MS" w:hAnsi="Trebuchet MS"/>
              </w:rPr>
              <w:t>Thus, in stage one of Jerusalem's restoration, </w:t>
            </w:r>
            <w:r>
              <w:rPr>
                <w:rFonts w:ascii="Trebuchet MS" w:hAnsi="Trebuchet MS"/>
                <w:b/>
                <w:bCs/>
                <w:i/>
                <w:iCs/>
                <w:color w:val="000099"/>
              </w:rPr>
              <w:t>seven years of </w:t>
            </w:r>
            <w:r>
              <w:rPr>
                <w:rFonts w:ascii="Trebuchet MS" w:hAnsi="Trebuchet MS"/>
                <w:b/>
                <w:bCs/>
                <w:i/>
                <w:iCs/>
                <w:color w:val="000099"/>
                <w:u w:val="single"/>
              </w:rPr>
              <w:t>years</w:t>
            </w:r>
            <w:r>
              <w:rPr>
                <w:rFonts w:ascii="Trebuchet MS" w:hAnsi="Trebuchet MS"/>
                <w:b/>
                <w:bCs/>
                <w:i/>
                <w:iCs/>
              </w:rPr>
              <w:t> </w:t>
            </w:r>
            <w:r>
              <w:rPr>
                <w:rFonts w:ascii="Trebuchet MS" w:hAnsi="Trebuchet MS"/>
                <w:i/>
                <w:iCs/>
                <w:color w:val="800000"/>
                <w:u w:val="single"/>
              </w:rPr>
              <w:t>on the 360 calendar </w:t>
            </w:r>
            <w:r>
              <w:rPr>
                <w:rFonts w:ascii="Trebuchet MS" w:hAnsi="Trebuchet MS"/>
              </w:rPr>
              <w:t>transpired</w:t>
            </w:r>
            <w:r>
              <w:rPr>
                <w:rFonts w:ascii="Trebuchet MS" w:hAnsi="Trebuchet MS"/>
                <w:b/>
                <w:bCs/>
                <w:i/>
                <w:iCs/>
              </w:rPr>
              <w:t> </w:t>
            </w:r>
            <w:r>
              <w:rPr>
                <w:rFonts w:ascii="Trebuchet MS" w:hAnsi="Trebuchet MS"/>
              </w:rPr>
              <w:t>from Ezekiel's vision of the temple unto when Israel became a nation. Likewise, in the next stage of taking the remainder of Jerusalem, </w:t>
            </w:r>
            <w:r>
              <w:rPr>
                <w:rFonts w:ascii="Trebuchet MS" w:hAnsi="Trebuchet MS"/>
                <w:b/>
                <w:bCs/>
                <w:i/>
                <w:iCs/>
                <w:color w:val="000099"/>
              </w:rPr>
              <w:t>seven-years of </w:t>
            </w:r>
            <w:r>
              <w:rPr>
                <w:rFonts w:ascii="Trebuchet MS" w:hAnsi="Trebuchet MS"/>
                <w:b/>
                <w:bCs/>
                <w:i/>
                <w:iCs/>
                <w:color w:val="000099"/>
                <w:u w:val="single"/>
              </w:rPr>
              <w:t>years</w:t>
            </w:r>
            <w:r>
              <w:rPr>
                <w:rFonts w:ascii="Trebuchet MS" w:hAnsi="Trebuchet MS"/>
              </w:rPr>
              <w:t> again transpired, except this time on the </w:t>
            </w:r>
            <w:r>
              <w:rPr>
                <w:rFonts w:ascii="Trebuchet MS" w:hAnsi="Trebuchet MS"/>
                <w:i/>
                <w:iCs/>
                <w:color w:val="800000"/>
                <w:u w:val="single"/>
              </w:rPr>
              <w:t>regular Jewish calendar</w:t>
            </w:r>
            <w:r>
              <w:rPr>
                <w:rFonts w:ascii="Trebuchet MS" w:hAnsi="Trebuchet MS"/>
                <w:color w:val="800000"/>
              </w:rPr>
              <w:t>.</w:t>
            </w:r>
            <w:r>
              <w:rPr>
                <w:rFonts w:ascii="Trebuchet MS" w:hAnsi="Trebuchet MS"/>
              </w:rPr>
              <w:t> </w:t>
            </w:r>
          </w:p>
          <w:p w:rsidR="00205F99" w:rsidRDefault="00205F99" w:rsidP="00205F99">
            <w:pPr>
              <w:pStyle w:val="NormalWeb"/>
              <w:rPr>
                <w:rFonts w:ascii="Trebuchet MS" w:hAnsi="Trebuchet MS"/>
              </w:rPr>
            </w:pPr>
            <w:r>
              <w:rPr>
                <w:rFonts w:ascii="Trebuchet MS" w:hAnsi="Trebuchet MS"/>
              </w:rPr>
              <w:t>And moreover, as said, on the 360 calendar, the day on both of these occasions was "Pentecost"</w:t>
            </w:r>
            <w:proofErr w:type="gramStart"/>
            <w:r>
              <w:rPr>
                <w:rFonts w:ascii="Trebuchet MS" w:hAnsi="Trebuchet MS"/>
              </w:rPr>
              <w:t>  that</w:t>
            </w:r>
            <w:proofErr w:type="gramEnd"/>
            <w:r>
              <w:rPr>
                <w:rFonts w:ascii="Trebuchet MS" w:hAnsi="Trebuchet MS"/>
              </w:rPr>
              <w:t xml:space="preserve"> is, both in 1948 and 1967 -- when West Jerusalem, and then East Jerusalem, fell into Israel's hands!</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(There are numerous other reasons why the Six-Day War happened when it did. In part, it has to do with the span of time from when Jerusalem fell to Babylon in 586 BC, and the 1290 of Daniel 12, and the </w:t>
            </w:r>
            <w:hyperlink r:id="rId38" w:history="1">
              <w:r>
                <w:rPr>
                  <w:rStyle w:val="Hyperlink"/>
                  <w:rFonts w:ascii="Trebuchet MS" w:hAnsi="Trebuchet MS"/>
                  <w:color w:val="990000"/>
                </w:rPr>
                <w:t>leap month</w:t>
              </w:r>
            </w:hyperlink>
            <w:r>
              <w:rPr>
                <w:rFonts w:ascii="Trebuchet MS" w:hAnsi="Trebuchet MS"/>
              </w:rPr>
              <w:t>, and the </w:t>
            </w:r>
            <w:hyperlink r:id="rId39" w:history="1">
              <w:r>
                <w:rPr>
                  <w:rStyle w:val="Hyperlink"/>
                  <w:rFonts w:ascii="Trebuchet MS" w:hAnsi="Trebuchet MS"/>
                  <w:color w:val="990000"/>
                </w:rPr>
                <w:t>symbolic-day-years</w:t>
              </w:r>
            </w:hyperlink>
            <w:r>
              <w:rPr>
                <w:rFonts w:ascii="Trebuchet MS" w:hAnsi="Trebuchet MS"/>
              </w:rPr>
              <w:t>. But of these things we cannot digress now! Also note that from </w:t>
            </w:r>
            <w:hyperlink r:id="rId40" w:anchor="Seven-years" w:history="1">
              <w:r>
                <w:rPr>
                  <w:rStyle w:val="Hyperlink"/>
                  <w:rFonts w:ascii="Trebuchet MS" w:hAnsi="Trebuchet MS"/>
                  <w:color w:val="990000"/>
                </w:rPr>
                <w:t>592 BC</w:t>
              </w:r>
            </w:hyperlink>
            <w:r>
              <w:rPr>
                <w:rFonts w:ascii="Trebuchet MS" w:hAnsi="Trebuchet MS"/>
              </w:rPr>
              <w:t>, when God's Spirit began to leave the temple in </w:t>
            </w:r>
            <w:hyperlink r:id="rId41" w:anchor="Israel" w:history="1">
              <w:r>
                <w:rPr>
                  <w:rStyle w:val="Hyperlink"/>
                  <w:rFonts w:ascii="Trebuchet MS" w:hAnsi="Trebuchet MS"/>
                  <w:color w:val="990000"/>
                </w:rPr>
                <w:t>stages</w:t>
              </w:r>
            </w:hyperlink>
            <w:r>
              <w:rPr>
                <w:rFonts w:ascii="Trebuchet MS" w:hAnsi="Trebuchet MS"/>
              </w:rPr>
              <w:t>, unto 1948 are also 2539 years! </w:t>
            </w:r>
          </w:p>
          <w:p w:rsidR="00205F99" w:rsidRDefault="00205F99" w:rsidP="00205F99">
            <w:pPr>
              <w:pStyle w:val="NormalWeb"/>
              <w:rPr>
                <w:rFonts w:ascii="Trebuchet MS" w:hAnsi="Trebuchet MS"/>
              </w:rPr>
            </w:pPr>
            <w:r>
              <w:rPr>
                <w:rFonts w:ascii="Trebuchet MS" w:hAnsi="Trebuchet MS"/>
              </w:rPr>
              <w:t>One final note: On the regular Jewish calendar, the 1967 War began on the anniversary of when Jesus rose up into heaven {Iyar 16}, which was 40 days after His resurrection, Acts 1. However, as said earlier, </w:t>
            </w:r>
            <w:r>
              <w:rPr>
                <w:rFonts w:ascii="Trebuchet MS" w:hAnsi="Trebuchet MS"/>
                <w:i/>
                <w:iCs/>
              </w:rPr>
              <w:t>on the </w:t>
            </w:r>
            <w:hyperlink r:id="rId42" w:history="1">
              <w:r>
                <w:rPr>
                  <w:rStyle w:val="Hyperlink"/>
                  <w:rFonts w:ascii="Trebuchet MS" w:hAnsi="Trebuchet MS"/>
                  <w:i/>
                  <w:iCs/>
                  <w:color w:val="990000"/>
                </w:rPr>
                <w:t>360 calendar</w:t>
              </w:r>
            </w:hyperlink>
            <w:r>
              <w:rPr>
                <w:rFonts w:ascii="Trebuchet MS" w:hAnsi="Trebuchet MS"/>
              </w:rPr>
              <w:t> Iyar 16 happened to be the 65th day of the year in 1967, which is Pentecost.</w:t>
            </w:r>
          </w:p>
          <w:p w:rsidR="00205F99" w:rsidRDefault="00205F99" w:rsidP="00205F99">
            <w:pPr>
              <w:pStyle w:val="NormalWeb"/>
              <w:rPr>
                <w:rFonts w:ascii="Trebuchet MS" w:hAnsi="Trebuchet MS"/>
              </w:rPr>
            </w:pPr>
            <w:r>
              <w:rPr>
                <w:rFonts w:ascii="Trebuchet MS" w:hAnsi="Trebuchet MS"/>
              </w:rPr>
              <w:t>Here are the words that Jesus spoke, just before he ascended up to heaven on Iyar 16 --- His last words were to 'wait until Pentecost when the Spirit would be poured out'. And the last question he was answering at the time was, 'When will the kingdom be restored to Israel?' </w:t>
            </w:r>
          </w:p>
          <w:p w:rsidR="00205F99" w:rsidRDefault="00205F99" w:rsidP="00205F99">
            <w:pPr>
              <w:pStyle w:val="NormalWeb"/>
              <w:rPr>
                <w:rFonts w:ascii="Trebuchet MS" w:hAnsi="Trebuchet MS"/>
              </w:rPr>
            </w:pPr>
            <w:r>
              <w:rPr>
                <w:rFonts w:ascii="Trebuchet MS" w:hAnsi="Trebuchet MS"/>
              </w:rPr>
              <w:t>Thus, contained in the last words of Jesus about the restoration of Israel, (and Jerusalem in particular), were hidden two clues as to when it would happen, these two clues were the two anniversary dates of when Israel would begin to be restored in 1948 and 1967.</w:t>
            </w:r>
          </w:p>
          <w:p w:rsidR="00205F99" w:rsidRDefault="00205F99" w:rsidP="00205F99">
            <w:pPr>
              <w:pStyle w:val="NormalWeb"/>
              <w:rPr>
                <w:rFonts w:ascii="Trebuchet MS" w:hAnsi="Trebuchet MS"/>
              </w:rPr>
            </w:pPr>
            <w:r>
              <w:rPr>
                <w:rFonts w:ascii="Trebuchet MS" w:hAnsi="Trebuchet MS"/>
                <w:sz w:val="20"/>
                <w:szCs w:val="20"/>
              </w:rPr>
              <w:t>(Act 1:6-8) "They therefore, when they were come together, asked him, saying, Lord, dost thou </w:t>
            </w:r>
            <w:r>
              <w:rPr>
                <w:rFonts w:ascii="Trebuchet MS" w:hAnsi="Trebuchet MS"/>
                <w:b/>
                <w:bCs/>
                <w:sz w:val="20"/>
                <w:szCs w:val="20"/>
                <w:u w:val="single"/>
              </w:rPr>
              <w:t>at this time restore the kingdom to Israel?</w:t>
            </w:r>
            <w:r>
              <w:rPr>
                <w:rFonts w:ascii="Trebuchet MS" w:hAnsi="Trebuchet MS"/>
                <w:sz w:val="20"/>
                <w:szCs w:val="20"/>
              </w:rPr>
              <w:t> And he said unto them, It is not for you to know times or seasons, which the Father hath set within His own authority. But ye shall receive power, </w:t>
            </w:r>
            <w:r>
              <w:rPr>
                <w:rFonts w:ascii="Trebuchet MS" w:hAnsi="Trebuchet MS"/>
                <w:sz w:val="20"/>
                <w:szCs w:val="20"/>
                <w:u w:val="single"/>
              </w:rPr>
              <w:t>when the Holy Spirit is come upon you:</w:t>
            </w:r>
            <w:r>
              <w:rPr>
                <w:rFonts w:ascii="Trebuchet MS" w:hAnsi="Trebuchet MS"/>
                <w:sz w:val="20"/>
                <w:szCs w:val="20"/>
              </w:rPr>
              <w:t> and ye shall be my witnesses both in </w:t>
            </w:r>
            <w:r>
              <w:rPr>
                <w:rFonts w:ascii="Trebuchet MS" w:hAnsi="Trebuchet MS"/>
                <w:sz w:val="20"/>
                <w:szCs w:val="20"/>
                <w:u w:val="single"/>
              </w:rPr>
              <w:t>Jerusalem</w:t>
            </w:r>
            <w:r>
              <w:rPr>
                <w:rFonts w:ascii="Trebuchet MS" w:hAnsi="Trebuchet MS"/>
                <w:sz w:val="20"/>
                <w:szCs w:val="20"/>
              </w:rPr>
              <w:t>, and in all Judaea and Samaria, and unto the uttermost part of the earth." </w:t>
            </w:r>
            <w:r>
              <w:rPr>
                <w:rFonts w:ascii="Trebuchet MS" w:hAnsi="Trebuchet MS"/>
                <w:i/>
                <w:iCs/>
                <w:sz w:val="15"/>
                <w:szCs w:val="15"/>
              </w:rPr>
              <w:t>(For further investigation, calculate the prophecy and timing of Daniel 2.)</w:t>
            </w:r>
          </w:p>
          <w:p w:rsidR="00205F99" w:rsidRDefault="00205F99" w:rsidP="00205F99">
            <w:pPr>
              <w:pStyle w:val="NormalWeb"/>
              <w:rPr>
                <w:rFonts w:ascii="Trebuchet MS" w:hAnsi="Trebuchet MS"/>
              </w:rPr>
            </w:pPr>
            <w:r>
              <w:rPr>
                <w:rFonts w:ascii="Trebuchet MS" w:hAnsi="Trebuchet MS"/>
              </w:rPr>
              <w:lastRenderedPageBreak/>
              <w:t>Interestingly, </w:t>
            </w:r>
            <w:r>
              <w:rPr>
                <w:rFonts w:ascii="Trebuchet MS" w:hAnsi="Trebuchet MS"/>
                <w:i/>
                <w:iCs/>
                <w:u w:val="single"/>
              </w:rPr>
              <w:t>seven</w:t>
            </w:r>
            <w:r>
              <w:rPr>
                <w:rFonts w:ascii="Trebuchet MS" w:hAnsi="Trebuchet MS"/>
              </w:rPr>
              <w:t> days after Iyar 18, 1967, when Jerusalem was restored, is Pentecost on the </w:t>
            </w:r>
            <w:r>
              <w:rPr>
                <w:rFonts w:ascii="Trebuchet MS" w:hAnsi="Trebuchet MS"/>
                <w:i/>
                <w:iCs/>
              </w:rPr>
              <w:t>regular Jewish calendar</w:t>
            </w:r>
            <w:r>
              <w:rPr>
                <w:rFonts w:ascii="Trebuchet MS" w:hAnsi="Trebuchet MS"/>
              </w:rPr>
              <w:t>.)</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rPr>
            </w:pPr>
            <w:r>
              <w:rPr>
                <w:rFonts w:ascii="Trebuchet MS" w:hAnsi="Trebuchet MS"/>
                <w:b/>
                <w:bCs/>
                <w:color w:val="800000"/>
                <w:sz w:val="27"/>
                <w:szCs w:val="27"/>
              </w:rPr>
              <w:t>The Link between 'Nisan 10th' and 'Pentecost'</w:t>
            </w:r>
          </w:p>
          <w:p w:rsidR="00205F99" w:rsidRDefault="00205F99">
            <w:pPr>
              <w:pStyle w:val="NormalWeb"/>
              <w:jc w:val="center"/>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Que. </w:t>
            </w:r>
            <w:r>
              <w:rPr>
                <w:rFonts w:ascii="Trebuchet MS" w:hAnsi="Trebuchet MS"/>
                <w:b/>
                <w:bCs/>
              </w:rPr>
              <w:t>Why did Israel become a nation on 'Pentecost' on the </w:t>
            </w:r>
            <w:hyperlink r:id="rId43" w:history="1">
              <w:r>
                <w:rPr>
                  <w:rStyle w:val="Hyperlink"/>
                  <w:rFonts w:ascii="Trebuchet MS" w:hAnsi="Trebuchet MS"/>
                  <w:b/>
                  <w:bCs/>
                  <w:color w:val="990000"/>
                </w:rPr>
                <w:t>360 calendar</w:t>
              </w:r>
            </w:hyperlink>
            <w:r>
              <w:rPr>
                <w:rFonts w:ascii="Trebuchet MS" w:hAnsi="Trebuchet MS"/>
                <w:b/>
                <w:bCs/>
              </w:rPr>
              <w:t>?</w:t>
            </w:r>
          </w:p>
          <w:p w:rsidR="00205F99" w:rsidRDefault="00205F99" w:rsidP="00205F99">
            <w:pPr>
              <w:pStyle w:val="NormalWeb"/>
              <w:rPr>
                <w:rFonts w:ascii="Trebuchet MS" w:hAnsi="Trebuchet MS"/>
              </w:rPr>
            </w:pPr>
            <w:r>
              <w:rPr>
                <w:rFonts w:ascii="Trebuchet MS" w:hAnsi="Trebuchet MS"/>
              </w:rPr>
              <w:t> </w:t>
            </w:r>
          </w:p>
          <w:p w:rsidR="00205F99" w:rsidRDefault="00205F99" w:rsidP="00205F99">
            <w:pPr>
              <w:pStyle w:val="NormalWeb"/>
              <w:rPr>
                <w:rFonts w:ascii="Trebuchet MS" w:hAnsi="Trebuchet MS"/>
              </w:rPr>
            </w:pPr>
            <w:r>
              <w:rPr>
                <w:rFonts w:ascii="Trebuchet MS" w:hAnsi="Trebuchet MS"/>
                <w:b/>
                <w:bCs/>
                <w:color w:val="006699"/>
              </w:rPr>
              <w:t>Ans.</w:t>
            </w:r>
            <w:r>
              <w:rPr>
                <w:rFonts w:ascii="Trebuchet MS" w:hAnsi="Trebuchet MS"/>
              </w:rPr>
              <w:t> </w:t>
            </w:r>
            <w:hyperlink r:id="rId44" w:history="1">
              <w:r>
                <w:rPr>
                  <w:rStyle w:val="Hyperlink"/>
                  <w:rFonts w:ascii="Trebuchet MS" w:hAnsi="Trebuchet MS"/>
                  <w:b/>
                  <w:bCs/>
                  <w:color w:val="990000"/>
                  <w:sz w:val="27"/>
                  <w:szCs w:val="27"/>
                </w:rPr>
                <w:t>Click here to continue!</w:t>
              </w:r>
            </w:hyperlink>
          </w:p>
          <w:p w:rsidR="00205F99" w:rsidRDefault="00205F99" w:rsidP="00205F99">
            <w:pPr>
              <w:pStyle w:val="NormalWeb"/>
              <w:rPr>
                <w:rFonts w:ascii="Trebuchet MS" w:hAnsi="Trebuchet MS"/>
              </w:rPr>
            </w:pPr>
            <w:r>
              <w:rPr>
                <w:rFonts w:ascii="Trebuchet MS" w:hAnsi="Trebuchet MS"/>
              </w:rPr>
              <w:t> </w:t>
            </w:r>
          </w:p>
          <w:p w:rsidR="00205F99" w:rsidRDefault="00205F99">
            <w:pPr>
              <w:pStyle w:val="NormalWeb"/>
              <w:rPr>
                <w:rFonts w:ascii="Trebuchet MS" w:hAnsi="Trebuchet MS"/>
              </w:rPr>
            </w:pPr>
            <w:r>
              <w:rPr>
                <w:rFonts w:ascii="Trebuchet MS" w:hAnsi="Trebuchet MS"/>
              </w:rPr>
              <w:t> </w:t>
            </w:r>
          </w:p>
          <w:p w:rsidR="00205F99" w:rsidRDefault="00205F99">
            <w:pPr>
              <w:pStyle w:val="NormalWeb"/>
              <w:jc w:val="center"/>
              <w:rPr>
                <w:rFonts w:ascii="Trebuchet MS" w:hAnsi="Trebuchet MS"/>
              </w:rPr>
            </w:pPr>
            <w:r>
              <w:rPr>
                <w:rFonts w:ascii="Trebuchet MS" w:hAnsi="Trebuchet MS"/>
                <w:b/>
                <w:bCs/>
              </w:rPr>
              <w:t>(To </w:t>
            </w:r>
            <w:hyperlink r:id="rId45" w:history="1">
              <w:r>
                <w:rPr>
                  <w:rStyle w:val="Hyperlink"/>
                  <w:rFonts w:ascii="Trebuchet MS" w:hAnsi="Trebuchet MS"/>
                  <w:b/>
                  <w:bCs/>
                  <w:color w:val="990000"/>
                </w:rPr>
                <w:t>-2-</w:t>
              </w:r>
            </w:hyperlink>
            <w:r>
              <w:rPr>
                <w:rFonts w:ascii="Trebuchet MS" w:hAnsi="Trebuchet MS"/>
                <w:b/>
                <w:bCs/>
              </w:rPr>
              <w:t> of 6 parts)</w:t>
            </w:r>
          </w:p>
          <w:p w:rsidR="00205F99" w:rsidRDefault="00205F99">
            <w:pPr>
              <w:pStyle w:val="NormalWeb"/>
              <w:jc w:val="center"/>
              <w:rPr>
                <w:rFonts w:ascii="Trebuchet MS" w:hAnsi="Trebuchet MS"/>
              </w:rPr>
            </w:pPr>
            <w:r>
              <w:rPr>
                <w:rFonts w:ascii="Trebuchet MS" w:hAnsi="Trebuchet MS"/>
              </w:rPr>
              <w:t> </w:t>
            </w:r>
          </w:p>
          <w:p w:rsidR="00205F99" w:rsidRDefault="00205F99" w:rsidP="00205F99">
            <w:pPr>
              <w:rPr>
                <w:rFonts w:ascii="Trebuchet MS" w:hAnsi="Trebuchet MS"/>
              </w:rPr>
            </w:pPr>
            <w:r>
              <w:rPr>
                <w:rFonts w:ascii="Trebuchet MS" w:hAnsi="Trebuchet MS"/>
              </w:rPr>
              <w:pict>
                <v:rect id="_x0000_i1027" style="width:0;height:1.5pt" o:hralign="center" o:hrstd="t" o:hr="t" fillcolor="#a0a0a0" stroked="f"/>
              </w:pict>
            </w:r>
          </w:p>
          <w:p w:rsidR="00205F99" w:rsidRDefault="00205F99" w:rsidP="00205F99">
            <w:pPr>
              <w:pStyle w:val="NormalWeb"/>
              <w:jc w:val="center"/>
              <w:rPr>
                <w:rFonts w:ascii="Trebuchet MS" w:hAnsi="Trebuchet MS"/>
              </w:rPr>
            </w:pPr>
            <w:r>
              <w:rPr>
                <w:rFonts w:ascii="Trebuchet MS" w:hAnsi="Trebuchet MS"/>
                <w:b/>
                <w:bCs/>
                <w:sz w:val="20"/>
                <w:szCs w:val="20"/>
              </w:rPr>
              <w:t> Also see, "</w:t>
            </w:r>
            <w:hyperlink r:id="rId46" w:anchor="Seven-years" w:history="1">
              <w:r>
                <w:rPr>
                  <w:rStyle w:val="Hyperlink"/>
                  <w:rFonts w:ascii="Trebuchet MS" w:hAnsi="Trebuchet MS"/>
                  <w:b/>
                  <w:bCs/>
                  <w:color w:val="990000"/>
                  <w:sz w:val="20"/>
                  <w:szCs w:val="20"/>
                </w:rPr>
                <w:t>Seven-years of years </w:t>
              </w:r>
              <w:r>
                <w:rPr>
                  <w:rStyle w:val="Hyperlink"/>
                  <w:rFonts w:ascii="Trebuchet MS" w:hAnsi="Trebuchet MS"/>
                  <w:b/>
                  <w:bCs/>
                  <w:i/>
                  <w:iCs/>
                  <w:color w:val="990000"/>
                  <w:sz w:val="20"/>
                  <w:szCs w:val="20"/>
                </w:rPr>
                <w:t>exactly</w:t>
              </w:r>
              <w:r>
                <w:rPr>
                  <w:rStyle w:val="Hyperlink"/>
                  <w:rFonts w:ascii="Trebuchet MS" w:hAnsi="Trebuchet MS"/>
                  <w:b/>
                  <w:bCs/>
                  <w:color w:val="990000"/>
                  <w:sz w:val="20"/>
                  <w:szCs w:val="20"/>
                </w:rPr>
                <w:t> from </w:t>
              </w:r>
              <w:r>
                <w:rPr>
                  <w:rFonts w:ascii="Trebuchet MS" w:hAnsi="Trebuchet MS"/>
                  <w:b/>
                  <w:bCs/>
                  <w:color w:val="990000"/>
                  <w:sz w:val="20"/>
                  <w:szCs w:val="20"/>
                  <w:u w:val="single"/>
                </w:rPr>
                <w:br/>
              </w:r>
              <w:r>
                <w:rPr>
                  <w:rStyle w:val="Hyperlink"/>
                  <w:rFonts w:ascii="Trebuchet MS" w:hAnsi="Trebuchet MS"/>
                  <w:b/>
                  <w:bCs/>
                  <w:color w:val="990000"/>
                  <w:sz w:val="20"/>
                  <w:szCs w:val="20"/>
                </w:rPr>
                <w:t>Ezekiel's call to Israel becoming a nation</w:t>
              </w:r>
            </w:hyperlink>
            <w:r>
              <w:rPr>
                <w:rFonts w:ascii="Trebuchet MS" w:hAnsi="Trebuchet MS"/>
                <w:b/>
                <w:bCs/>
                <w:sz w:val="20"/>
                <w:szCs w:val="20"/>
              </w:rPr>
              <w:t>"</w:t>
            </w:r>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rPr>
            </w:pPr>
            <w:r>
              <w:rPr>
                <w:rFonts w:ascii="Trebuchet MS" w:hAnsi="Trebuchet MS"/>
                <w:b/>
                <w:bCs/>
                <w:sz w:val="20"/>
                <w:szCs w:val="20"/>
              </w:rPr>
              <w:t>(</w:t>
            </w:r>
            <w:r>
              <w:rPr>
                <w:rFonts w:ascii="Trebuchet MS" w:hAnsi="Trebuchet MS"/>
                <w:b/>
                <w:bCs/>
                <w:sz w:val="20"/>
                <w:szCs w:val="20"/>
                <w:shd w:val="clear" w:color="auto" w:fill="FFFF00"/>
              </w:rPr>
              <w:t>This has been part 1 of 6</w:t>
            </w:r>
            <w:r>
              <w:rPr>
                <w:rFonts w:ascii="Trebuchet MS" w:hAnsi="Trebuchet MS"/>
                <w:b/>
                <w:bCs/>
                <w:sz w:val="20"/>
                <w:szCs w:val="20"/>
              </w:rPr>
              <w:t>)</w:t>
            </w:r>
            <w:r>
              <w:rPr>
                <w:rFonts w:ascii="Trebuchet MS" w:hAnsi="Trebuchet MS"/>
                <w:b/>
                <w:bCs/>
                <w:sz w:val="20"/>
                <w:szCs w:val="20"/>
              </w:rPr>
              <w:br/>
              <w:t> </w:t>
            </w:r>
            <w:r>
              <w:rPr>
                <w:rFonts w:ascii="Trebuchet MS" w:hAnsi="Trebuchet MS"/>
                <w:b/>
                <w:bCs/>
                <w:sz w:val="20"/>
                <w:szCs w:val="20"/>
              </w:rPr>
              <w:br/>
              <w:t>  -1-  </w:t>
            </w:r>
            <w:hyperlink r:id="rId47" w:history="1">
              <w:r>
                <w:rPr>
                  <w:rStyle w:val="Hyperlink"/>
                  <w:rFonts w:ascii="Trebuchet MS" w:hAnsi="Trebuchet MS"/>
                  <w:b/>
                  <w:bCs/>
                  <w:color w:val="990000"/>
                  <w:sz w:val="20"/>
                  <w:szCs w:val="20"/>
                </w:rPr>
                <w:t>-2-</w:t>
              </w:r>
            </w:hyperlink>
            <w:r>
              <w:rPr>
                <w:rFonts w:ascii="Trebuchet MS" w:hAnsi="Trebuchet MS"/>
                <w:b/>
                <w:bCs/>
                <w:sz w:val="20"/>
                <w:szCs w:val="20"/>
              </w:rPr>
              <w:t>  </w:t>
            </w:r>
            <w:hyperlink r:id="rId48" w:history="1">
              <w:r>
                <w:rPr>
                  <w:rStyle w:val="Hyperlink"/>
                  <w:rFonts w:ascii="Trebuchet MS" w:hAnsi="Trebuchet MS"/>
                  <w:b/>
                  <w:bCs/>
                  <w:color w:val="990000"/>
                  <w:sz w:val="20"/>
                  <w:szCs w:val="20"/>
                </w:rPr>
                <w:t>-3-</w:t>
              </w:r>
            </w:hyperlink>
            <w:r>
              <w:rPr>
                <w:rFonts w:ascii="Trebuchet MS" w:hAnsi="Trebuchet MS"/>
                <w:b/>
                <w:bCs/>
                <w:sz w:val="20"/>
                <w:szCs w:val="20"/>
              </w:rPr>
              <w:t>  </w:t>
            </w:r>
            <w:hyperlink r:id="rId49" w:history="1">
              <w:r>
                <w:rPr>
                  <w:rStyle w:val="Hyperlink"/>
                  <w:rFonts w:ascii="Trebuchet MS" w:hAnsi="Trebuchet MS"/>
                  <w:b/>
                  <w:bCs/>
                  <w:color w:val="990000"/>
                  <w:sz w:val="20"/>
                  <w:szCs w:val="20"/>
                </w:rPr>
                <w:t>-4-</w:t>
              </w:r>
            </w:hyperlink>
            <w:r>
              <w:rPr>
                <w:rFonts w:ascii="Trebuchet MS" w:hAnsi="Trebuchet MS"/>
                <w:b/>
                <w:bCs/>
                <w:sz w:val="20"/>
                <w:szCs w:val="20"/>
              </w:rPr>
              <w:t>  </w:t>
            </w:r>
            <w:hyperlink r:id="rId50" w:history="1">
              <w:r>
                <w:rPr>
                  <w:rStyle w:val="Hyperlink"/>
                  <w:rFonts w:ascii="Trebuchet MS" w:hAnsi="Trebuchet MS"/>
                  <w:b/>
                  <w:bCs/>
                  <w:color w:val="990000"/>
                  <w:sz w:val="20"/>
                  <w:szCs w:val="20"/>
                </w:rPr>
                <w:t>-5-</w:t>
              </w:r>
            </w:hyperlink>
            <w:r>
              <w:rPr>
                <w:rFonts w:ascii="Trebuchet MS" w:hAnsi="Trebuchet MS"/>
                <w:b/>
                <w:bCs/>
                <w:sz w:val="20"/>
                <w:szCs w:val="20"/>
              </w:rPr>
              <w:t>  </w:t>
            </w:r>
            <w:hyperlink r:id="rId51" w:history="1">
              <w:r>
                <w:rPr>
                  <w:rStyle w:val="Hyperlink"/>
                  <w:rFonts w:ascii="Trebuchet MS" w:hAnsi="Trebuchet MS"/>
                  <w:b/>
                  <w:bCs/>
                  <w:color w:val="990000"/>
                  <w:sz w:val="20"/>
                  <w:szCs w:val="20"/>
                </w:rPr>
                <w:t>-6-</w:t>
              </w:r>
            </w:hyperlink>
            <w:r>
              <w:rPr>
                <w:rFonts w:ascii="Trebuchet MS" w:hAnsi="Trebuchet MS"/>
                <w:b/>
                <w:bCs/>
                <w:sz w:val="20"/>
                <w:szCs w:val="20"/>
              </w:rPr>
              <w:t>    </w:t>
            </w:r>
            <w:r>
              <w:rPr>
                <w:rFonts w:ascii="Trebuchet MS" w:hAnsi="Trebuchet MS"/>
                <w:b/>
                <w:bCs/>
                <w:sz w:val="20"/>
                <w:szCs w:val="20"/>
              </w:rPr>
              <w:br/>
            </w:r>
            <w:hyperlink r:id="rId52" w:history="1">
              <w:r>
                <w:rPr>
                  <w:rStyle w:val="Hyperlink"/>
                  <w:rFonts w:ascii="Trebuchet MS" w:hAnsi="Trebuchet MS"/>
                  <w:color w:val="990000"/>
                  <w:sz w:val="20"/>
                  <w:szCs w:val="20"/>
                </w:rPr>
                <w:t>For printers</w:t>
              </w:r>
            </w:hyperlink>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rPr>
            </w:pPr>
            <w:r>
              <w:rPr>
                <w:rFonts w:ascii="Trebuchet MS" w:hAnsi="Trebuchet MS"/>
              </w:rPr>
              <w:lastRenderedPageBreak/>
              <w:t> </w:t>
            </w:r>
          </w:p>
          <w:p w:rsidR="00205F99" w:rsidRDefault="00205F99">
            <w:pPr>
              <w:pStyle w:val="NormalWeb"/>
              <w:jc w:val="center"/>
              <w:rPr>
                <w:rFonts w:ascii="Trebuchet MS" w:hAnsi="Trebuchet MS"/>
              </w:rPr>
            </w:pPr>
            <w:r>
              <w:rPr>
                <w:rFonts w:ascii="Trebuchet MS" w:hAnsi="Trebuchet MS"/>
                <w:b/>
                <w:bCs/>
              </w:rPr>
              <w:t>Also see</w:t>
            </w:r>
            <w:proofErr w:type="gramStart"/>
            <w:r>
              <w:rPr>
                <w:rFonts w:ascii="Trebuchet MS" w:hAnsi="Trebuchet MS"/>
                <w:b/>
                <w:bCs/>
              </w:rPr>
              <w:t>,</w:t>
            </w:r>
            <w:proofErr w:type="gramEnd"/>
            <w:r>
              <w:rPr>
                <w:rFonts w:ascii="Trebuchet MS" w:hAnsi="Trebuchet MS"/>
                <w:b/>
                <w:bCs/>
              </w:rPr>
              <w:br/>
            </w:r>
            <w:hyperlink r:id="rId53" w:history="1">
              <w:r>
                <w:rPr>
                  <w:rStyle w:val="Hyperlink"/>
                  <w:rFonts w:ascii="Trebuchet MS" w:hAnsi="Trebuchet MS"/>
                  <w:b/>
                  <w:bCs/>
                  <w:color w:val="990000"/>
                </w:rPr>
                <w:t>Why Israel a Nation in 1948?</w:t>
              </w:r>
            </w:hyperlink>
          </w:p>
          <w:p w:rsidR="00205F99" w:rsidRDefault="00205F99">
            <w:pPr>
              <w:pStyle w:val="NormalWeb"/>
              <w:jc w:val="center"/>
              <w:rPr>
                <w:rFonts w:ascii="Trebuchet MS" w:hAnsi="Trebuchet MS"/>
              </w:rPr>
            </w:pPr>
            <w:r>
              <w:rPr>
                <w:rFonts w:ascii="Trebuchet MS" w:hAnsi="Trebuchet MS"/>
                <w:b/>
                <w:bCs/>
                <w:sz w:val="20"/>
                <w:szCs w:val="20"/>
              </w:rPr>
              <w:t>----</w:t>
            </w:r>
          </w:p>
          <w:p w:rsidR="00205F99" w:rsidRDefault="00205F99">
            <w:pPr>
              <w:pStyle w:val="NormalWeb"/>
              <w:jc w:val="center"/>
              <w:rPr>
                <w:rFonts w:ascii="Trebuchet MS" w:hAnsi="Trebuchet MS"/>
              </w:rPr>
            </w:pPr>
            <w:r>
              <w:rPr>
                <w:rStyle w:val="style1"/>
                <w:rFonts w:ascii="Trebuchet MS" w:hAnsi="Trebuchet MS"/>
                <w:b/>
                <w:bCs/>
              </w:rPr>
              <w:t> </w:t>
            </w:r>
            <w:hyperlink r:id="rId54" w:history="1">
              <w:r>
                <w:rPr>
                  <w:rStyle w:val="Hyperlink"/>
                  <w:rFonts w:ascii="Trebuchet MS" w:hAnsi="Trebuchet MS"/>
                  <w:b/>
                  <w:bCs/>
                  <w:color w:val="990000"/>
                </w:rPr>
                <w:t>Abraham was born 1948 years after Adam,</w:t>
              </w:r>
            </w:hyperlink>
            <w:r>
              <w:rPr>
                <w:rFonts w:ascii="Trebuchet MS" w:hAnsi="Trebuchet MS"/>
              </w:rPr>
              <w:t>  </w:t>
            </w:r>
          </w:p>
          <w:p w:rsidR="00205F99" w:rsidRDefault="00205F99">
            <w:pPr>
              <w:pStyle w:val="NormalWeb"/>
              <w:jc w:val="center"/>
              <w:rPr>
                <w:rFonts w:ascii="Trebuchet MS" w:hAnsi="Trebuchet MS"/>
              </w:rPr>
            </w:pPr>
            <w:proofErr w:type="gramStart"/>
            <w:r>
              <w:rPr>
                <w:rStyle w:val="Strong"/>
                <w:rFonts w:ascii="Trebuchet MS" w:hAnsi="Trebuchet MS"/>
              </w:rPr>
              <w:t>and</w:t>
            </w:r>
            <w:proofErr w:type="gramEnd"/>
            <w:r>
              <w:rPr>
                <w:rStyle w:val="Strong"/>
                <w:rFonts w:ascii="Trebuchet MS" w:hAnsi="Trebuchet MS"/>
              </w:rPr>
              <w:t xml:space="preserve"> Israel was born as a nation in AD 1948.</w:t>
            </w:r>
            <w:r>
              <w:rPr>
                <w:rFonts w:ascii="Trebuchet MS" w:hAnsi="Trebuchet MS"/>
                <w:sz w:val="20"/>
                <w:szCs w:val="20"/>
              </w:rPr>
              <w:t> </w:t>
            </w:r>
            <w:r>
              <w:rPr>
                <w:rStyle w:val="Strong"/>
                <w:rFonts w:ascii="Trebuchet MS" w:hAnsi="Trebuchet MS"/>
                <w:i/>
                <w:iCs/>
              </w:rPr>
              <w:t>A coincidence?</w:t>
            </w:r>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rPr>
                <w:rFonts w:ascii="Trebuchet MS" w:hAnsi="Trebuchet MS"/>
              </w:rPr>
            </w:pPr>
            <w:r>
              <w:rPr>
                <w:rFonts w:ascii="Trebuchet MS" w:hAnsi="Trebuchet MS"/>
              </w:rPr>
              <w:pict>
                <v:rect id="_x0000_i1028" style="width:0;height:1.5pt" o:hralign="center" o:hrstd="t" o:hr="t" fillcolor="#a0a0a0" stroked="f"/>
              </w:pict>
            </w:r>
          </w:p>
          <w:p w:rsidR="00205F99" w:rsidRDefault="00205F99" w:rsidP="00205F99">
            <w:pPr>
              <w:pStyle w:val="NormalWeb"/>
              <w:jc w:val="center"/>
              <w:rPr>
                <w:rFonts w:ascii="Trebuchet MS" w:hAnsi="Trebuchet MS"/>
              </w:rPr>
            </w:pPr>
            <w:r>
              <w:rPr>
                <w:rFonts w:ascii="Trebuchet MS" w:hAnsi="Trebuchet MS"/>
              </w:rPr>
              <w:t> </w:t>
            </w:r>
          </w:p>
          <w:p w:rsidR="00205F99" w:rsidRDefault="00205F99" w:rsidP="00205F99">
            <w:pPr>
              <w:pStyle w:val="NormalWeb"/>
              <w:jc w:val="center"/>
              <w:rPr>
                <w:rFonts w:ascii="Trebuchet MS" w:hAnsi="Trebuchet MS"/>
                <w:sz w:val="20"/>
                <w:szCs w:val="20"/>
              </w:rPr>
            </w:pPr>
            <w:r>
              <w:rPr>
                <w:rFonts w:ascii="Trebuchet MS" w:hAnsi="Trebuchet MS"/>
                <w:b/>
                <w:bCs/>
                <w:sz w:val="20"/>
                <w:szCs w:val="20"/>
              </w:rPr>
              <w:t>Also see...</w:t>
            </w:r>
          </w:p>
          <w:p w:rsidR="00205F99" w:rsidRDefault="00205F99" w:rsidP="00205F99">
            <w:pPr>
              <w:pStyle w:val="style11"/>
              <w:jc w:val="center"/>
              <w:rPr>
                <w:rFonts w:ascii="Trebuchet MS" w:hAnsi="Trebuchet MS"/>
              </w:rPr>
            </w:pPr>
            <w:r>
              <w:rPr>
                <w:rFonts w:ascii="Trebuchet MS" w:hAnsi="Trebuchet MS"/>
              </w:rPr>
              <w:t> </w:t>
            </w:r>
          </w:p>
          <w:p w:rsidR="00205F99" w:rsidRDefault="00205F99" w:rsidP="00205F99">
            <w:pPr>
              <w:rPr>
                <w:rFonts w:ascii="Trebuchet MS" w:hAnsi="Trebuchet MS"/>
                <w:sz w:val="48"/>
                <w:szCs w:val="48"/>
              </w:rPr>
            </w:pPr>
            <w:r>
              <w:rPr>
                <w:rFonts w:ascii="Trebuchet MS" w:hAnsi="Trebuchet MS"/>
                <w:sz w:val="48"/>
                <w:szCs w:val="48"/>
              </w:rPr>
              <w:pict>
                <v:rect id="_x0000_i1029" style="width:407.25pt;height:1.5pt" o:hrpct="0" o:hralign="center" o:hrstd="t" o:hr="t" fillcolor="#a0a0a0" stroked="f"/>
              </w:pict>
            </w:r>
          </w:p>
          <w:p w:rsidR="00205F99" w:rsidRDefault="00205F99" w:rsidP="00205F99">
            <w:pPr>
              <w:pStyle w:val="NormalWeb"/>
              <w:jc w:val="center"/>
              <w:rPr>
                <w:rFonts w:ascii="Trebuchet MS" w:hAnsi="Trebuchet MS"/>
                <w:sz w:val="48"/>
                <w:szCs w:val="48"/>
              </w:rPr>
            </w:pPr>
            <w:hyperlink r:id="rId55" w:history="1">
              <w:r>
                <w:rPr>
                  <w:rStyle w:val="Strong"/>
                  <w:rFonts w:ascii="Trebuchet MS" w:hAnsi="Trebuchet MS"/>
                  <w:color w:val="990000"/>
                </w:rPr>
                <w:t>Blood-Moon Lunar Tetrads</w:t>
              </w:r>
              <w:r>
                <w:rPr>
                  <w:rFonts w:ascii="Trebuchet MS" w:hAnsi="Trebuchet MS"/>
                  <w:b/>
                  <w:bCs/>
                  <w:color w:val="990000"/>
                  <w:u w:val="single"/>
                </w:rPr>
                <w:br/>
              </w:r>
              <w:r>
                <w:rPr>
                  <w:rStyle w:val="Strong"/>
                  <w:rFonts w:ascii="Trebuchet MS" w:hAnsi="Trebuchet MS"/>
                  <w:color w:val="990000"/>
                </w:rPr>
                <w:t>and the Menorah of Time</w:t>
              </w:r>
            </w:hyperlink>
          </w:p>
          <w:p w:rsidR="00205F99" w:rsidRDefault="00205F99" w:rsidP="00205F99">
            <w:pPr>
              <w:pStyle w:val="style10"/>
              <w:ind w:left="1200"/>
              <w:jc w:val="center"/>
              <w:rPr>
                <w:rFonts w:ascii="Trebuchet MS" w:hAnsi="Trebuchet MS"/>
                <w:sz w:val="48"/>
                <w:szCs w:val="48"/>
              </w:rPr>
            </w:pPr>
            <w:r>
              <w:rPr>
                <w:rStyle w:val="style7"/>
                <w:rFonts w:ascii="Verdana" w:hAnsi="Verdana"/>
                <w:sz w:val="20"/>
                <w:szCs w:val="20"/>
              </w:rPr>
              <w:t>These unique </w:t>
            </w:r>
            <w:hyperlink r:id="rId56" w:history="1">
              <w:r>
                <w:rPr>
                  <w:rStyle w:val="Strong"/>
                  <w:rFonts w:ascii="Verdana" w:hAnsi="Verdana"/>
                  <w:color w:val="990000"/>
                  <w:sz w:val="20"/>
                  <w:szCs w:val="20"/>
                </w:rPr>
                <w:t>Passover-Tabernacles tetrads </w:t>
              </w:r>
            </w:hyperlink>
            <w:r>
              <w:rPr>
                <w:rStyle w:val="Emphasis"/>
                <w:rFonts w:ascii="Verdana" w:hAnsi="Verdana"/>
                <w:sz w:val="20"/>
                <w:szCs w:val="20"/>
              </w:rPr>
              <w:t>first began</w:t>
            </w:r>
            <w:r>
              <w:rPr>
                <w:rStyle w:val="style4"/>
                <w:rFonts w:ascii="Verdana" w:hAnsi="Verdana"/>
                <w:color w:val="000000"/>
                <w:sz w:val="20"/>
                <w:szCs w:val="20"/>
                <w:shd w:val="clear" w:color="auto" w:fill="FFFFFF"/>
              </w:rPr>
              <w:t> around Noah's Flood. They</w:t>
            </w:r>
            <w:r>
              <w:rPr>
                <w:rStyle w:val="style5"/>
                <w:rFonts w:ascii="Verdana" w:hAnsi="Verdana"/>
                <w:color w:val="000000"/>
                <w:sz w:val="20"/>
                <w:szCs w:val="20"/>
                <w:shd w:val="clear" w:color="auto" w:fill="FFFFFF"/>
              </w:rPr>
              <w:t> also</w:t>
            </w:r>
            <w:r>
              <w:rPr>
                <w:rStyle w:val="style4"/>
                <w:rFonts w:ascii="Verdana" w:hAnsi="Verdana"/>
                <w:color w:val="000000"/>
                <w:sz w:val="20"/>
                <w:szCs w:val="20"/>
                <w:shd w:val="clear" w:color="auto" w:fill="FFFFFF"/>
              </w:rPr>
              <w:t> occurred on</w:t>
            </w:r>
            <w:r>
              <w:rPr>
                <w:rStyle w:val="style5"/>
                <w:rFonts w:ascii="Verdana" w:hAnsi="Verdana"/>
                <w:color w:val="000000"/>
                <w:sz w:val="20"/>
                <w:szCs w:val="20"/>
                <w:shd w:val="clear" w:color="auto" w:fill="FFFFFF"/>
              </w:rPr>
              <w:t> the</w:t>
            </w:r>
            <w:r>
              <w:rPr>
                <w:rStyle w:val="style4"/>
                <w:rFonts w:ascii="Verdana" w:hAnsi="Verdana"/>
                <w:color w:val="000000"/>
                <w:sz w:val="20"/>
                <w:szCs w:val="20"/>
                <w:shd w:val="clear" w:color="auto" w:fill="FFFFFF"/>
              </w:rPr>
              <w:t> </w:t>
            </w:r>
            <w:r>
              <w:rPr>
                <w:rStyle w:val="Strong"/>
                <w:rFonts w:ascii="Verdana" w:hAnsi="Verdana"/>
                <w:color w:val="000000"/>
                <w:sz w:val="20"/>
                <w:szCs w:val="20"/>
                <w:shd w:val="clear" w:color="auto" w:fill="FFFFFF"/>
              </w:rPr>
              <w:t>exact day when Israel entered Egypt</w:t>
            </w:r>
            <w:r>
              <w:rPr>
                <w:rStyle w:val="style4"/>
                <w:rFonts w:ascii="Verdana" w:hAnsi="Verdana"/>
                <w:color w:val="000000"/>
                <w:sz w:val="20"/>
                <w:szCs w:val="20"/>
                <w:shd w:val="clear" w:color="auto" w:fill="FFFFFF"/>
              </w:rPr>
              <w:t> -- also Jacob's death (and his prophecy about our future), and then Saul, David, Solomon, Hanukkah. A</w:t>
            </w:r>
            <w:r>
              <w:rPr>
                <w:rStyle w:val="style5"/>
                <w:rFonts w:ascii="Verdana" w:hAnsi="Verdana"/>
                <w:color w:val="000000"/>
                <w:sz w:val="20"/>
                <w:szCs w:val="20"/>
                <w:shd w:val="clear" w:color="auto" w:fill="FFFFFF"/>
              </w:rPr>
              <w:t>lso, the </w:t>
            </w:r>
            <w:r>
              <w:rPr>
                <w:rStyle w:val="style4"/>
                <w:rFonts w:ascii="Verdana" w:hAnsi="Verdana"/>
                <w:color w:val="000000"/>
                <w:sz w:val="20"/>
                <w:szCs w:val="20"/>
                <w:shd w:val="clear" w:color="auto" w:fill="FFFFFF"/>
              </w:rPr>
              <w:t>discovery of America, rebirth of nation of Israel, 1967-Jerusalem war, and now!</w:t>
            </w:r>
          </w:p>
          <w:p w:rsidR="00205F99" w:rsidRDefault="00205F99" w:rsidP="00205F99">
            <w:pPr>
              <w:pStyle w:val="style3"/>
              <w:ind w:left="600"/>
              <w:jc w:val="center"/>
              <w:rPr>
                <w:rFonts w:ascii="Trebuchet MS" w:hAnsi="Trebuchet MS"/>
                <w:sz w:val="48"/>
                <w:szCs w:val="48"/>
              </w:rPr>
            </w:pPr>
            <w:r>
              <w:rPr>
                <w:rStyle w:val="Emphasis"/>
                <w:rFonts w:ascii="Trebuchet MS" w:hAnsi="Trebuchet MS"/>
                <w:color w:val="800000"/>
                <w:sz w:val="20"/>
                <w:szCs w:val="20"/>
                <w:shd w:val="clear" w:color="auto" w:fill="FFFFFF"/>
              </w:rPr>
              <w:t>Click to enlarge!</w:t>
            </w:r>
          </w:p>
          <w:p w:rsidR="00205F99" w:rsidRDefault="00205F99" w:rsidP="00205F99">
            <w:pPr>
              <w:pStyle w:val="NormalWeb"/>
              <w:jc w:val="center"/>
              <w:rPr>
                <w:rFonts w:ascii="Trebuchet MS" w:hAnsi="Trebuchet MS"/>
                <w:sz w:val="48"/>
                <w:szCs w:val="48"/>
              </w:rPr>
            </w:pPr>
            <w:r>
              <w:rPr>
                <w:rFonts w:ascii="Trebuchet MS" w:hAnsi="Trebuchet MS"/>
                <w:noProof/>
                <w:color w:val="990000"/>
                <w:sz w:val="48"/>
                <w:szCs w:val="48"/>
              </w:rPr>
              <w:lastRenderedPageBreak/>
              <w:drawing>
                <wp:inline distT="0" distB="0" distL="0" distR="0">
                  <wp:extent cx="4762500" cy="2085975"/>
                  <wp:effectExtent l="19050" t="0" r="0" b="0"/>
                  <wp:docPr id="134" name="Picture 134" descr="Israel: Blood-Moon Prophecy. Tetrad on day Israel entered Egyp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srael: Blood-Moon Prophecy. Tetrad on day Israel entered Egypt.">
                            <a:hlinkClick r:id="rId57"/>
                          </pic:cNvPr>
                          <pic:cNvPicPr>
                            <a:picLocks noChangeAspect="1" noChangeArrowheads="1"/>
                          </pic:cNvPicPr>
                        </pic:nvPicPr>
                        <pic:blipFill>
                          <a:blip r:embed="rId58" cstate="print"/>
                          <a:srcRect/>
                          <a:stretch>
                            <a:fillRect/>
                          </a:stretch>
                        </pic:blipFill>
                        <pic:spPr bwMode="auto">
                          <a:xfrm>
                            <a:off x="0" y="0"/>
                            <a:ext cx="4762500" cy="2085975"/>
                          </a:xfrm>
                          <a:prstGeom prst="rect">
                            <a:avLst/>
                          </a:prstGeom>
                          <a:noFill/>
                          <a:ln w="9525">
                            <a:noFill/>
                            <a:miter lim="800000"/>
                            <a:headEnd/>
                            <a:tailEnd/>
                          </a:ln>
                        </pic:spPr>
                      </pic:pic>
                    </a:graphicData>
                  </a:graphic>
                </wp:inline>
              </w:drawing>
            </w:r>
          </w:p>
          <w:p w:rsidR="00205F99" w:rsidRDefault="00205F99" w:rsidP="00205F99">
            <w:pPr>
              <w:rPr>
                <w:rFonts w:ascii="Trebuchet MS" w:hAnsi="Trebuchet MS"/>
                <w:sz w:val="48"/>
                <w:szCs w:val="48"/>
              </w:rPr>
            </w:pPr>
          </w:p>
          <w:p w:rsidR="00205F99" w:rsidRDefault="00205F99" w:rsidP="00205F99">
            <w:pPr>
              <w:rPr>
                <w:rFonts w:ascii="Trebuchet MS" w:hAnsi="Trebuchet MS"/>
                <w:sz w:val="48"/>
                <w:szCs w:val="48"/>
              </w:rPr>
            </w:pPr>
            <w:r>
              <w:rPr>
                <w:rFonts w:ascii="Trebuchet MS" w:hAnsi="Trebuchet MS"/>
                <w:sz w:val="48"/>
                <w:szCs w:val="48"/>
              </w:rPr>
              <w:pict>
                <v:rect id="_x0000_i1030" style="width:407.25pt;height:1.5pt" o:hrpct="0" o:hralign="center" o:hrstd="t" o:hr="t" fillcolor="#a0a0a0" stroked="f"/>
              </w:pict>
            </w:r>
          </w:p>
          <w:p w:rsidR="00205F99" w:rsidRDefault="00205F99" w:rsidP="00205F99">
            <w:pPr>
              <w:pStyle w:val="NormalWeb"/>
              <w:jc w:val="center"/>
              <w:rPr>
                <w:rFonts w:ascii="Trebuchet MS" w:hAnsi="Trebuchet MS"/>
                <w:sz w:val="20"/>
                <w:szCs w:val="20"/>
              </w:rPr>
            </w:pPr>
            <w:r>
              <w:rPr>
                <w:rFonts w:ascii="Trebuchet MS" w:hAnsi="Trebuchet MS"/>
                <w:sz w:val="20"/>
                <w:szCs w:val="20"/>
              </w:rPr>
              <w:t> </w:t>
            </w:r>
          </w:p>
          <w:p w:rsidR="00205F99" w:rsidRDefault="00205F99" w:rsidP="00205F99">
            <w:pPr>
              <w:pStyle w:val="NormalWeb"/>
              <w:jc w:val="center"/>
              <w:rPr>
                <w:rFonts w:ascii="Trebuchet MS" w:hAnsi="Trebuchet MS"/>
                <w:sz w:val="20"/>
                <w:szCs w:val="20"/>
              </w:rPr>
            </w:pPr>
            <w:r>
              <w:rPr>
                <w:rFonts w:ascii="Arial" w:hAnsi="Arial" w:cs="Arial"/>
                <w:b/>
                <w:bCs/>
                <w:color w:val="800000"/>
              </w:rPr>
              <w:t>Main Bible Prophecy Chart</w:t>
            </w:r>
          </w:p>
          <w:p w:rsidR="00205F99" w:rsidRDefault="00205F99" w:rsidP="00205F99">
            <w:pPr>
              <w:pStyle w:val="NormalWeb"/>
              <w:jc w:val="center"/>
              <w:rPr>
                <w:rFonts w:ascii="Trebuchet MS" w:hAnsi="Trebuchet MS"/>
                <w:sz w:val="20"/>
                <w:szCs w:val="20"/>
              </w:rPr>
            </w:pPr>
            <w:r>
              <w:rPr>
                <w:sz w:val="27"/>
                <w:szCs w:val="27"/>
              </w:rPr>
              <w:t>Theme: Exile and Tribulation</w:t>
            </w:r>
          </w:p>
          <w:p w:rsidR="00205F99" w:rsidRDefault="00205F99" w:rsidP="00205F99">
            <w:pPr>
              <w:pStyle w:val="NormalWeb"/>
              <w:jc w:val="center"/>
              <w:rPr>
                <w:rFonts w:ascii="Trebuchet MS" w:hAnsi="Trebuchet MS"/>
                <w:sz w:val="20"/>
                <w:szCs w:val="20"/>
              </w:rPr>
            </w:pPr>
            <w:r>
              <w:rPr>
                <w:rFonts w:ascii="Arial" w:hAnsi="Arial" w:cs="Arial"/>
                <w:color w:val="000000"/>
                <w:sz w:val="20"/>
                <w:szCs w:val="20"/>
              </w:rPr>
              <w:t>From</w:t>
            </w:r>
            <w:r>
              <w:rPr>
                <w:rFonts w:ascii="Trebuchet MS" w:hAnsi="Trebuchet MS"/>
                <w:color w:val="000000"/>
                <w:sz w:val="20"/>
                <w:szCs w:val="20"/>
              </w:rPr>
              <w:t> the </w:t>
            </w:r>
            <w:r>
              <w:rPr>
                <w:rFonts w:ascii="Trebuchet MS" w:hAnsi="Trebuchet MS"/>
                <w:b/>
                <w:bCs/>
                <w:color w:val="000000"/>
                <w:sz w:val="20"/>
                <w:szCs w:val="20"/>
              </w:rPr>
              <w:t>seven-year</w:t>
            </w:r>
            <w:r>
              <w:rPr>
                <w:rFonts w:ascii="Trebuchet MS" w:hAnsi="Trebuchet MS"/>
                <w:color w:val="000000"/>
                <w:sz w:val="20"/>
                <w:szCs w:val="20"/>
              </w:rPr>
              <w:t> "world-wide" famine of Joseph</w:t>
            </w:r>
            <w:r>
              <w:rPr>
                <w:rFonts w:ascii="Trebuchet MS" w:hAnsi="Trebuchet MS"/>
                <w:color w:val="000000"/>
                <w:sz w:val="20"/>
                <w:szCs w:val="20"/>
              </w:rPr>
              <w:br/>
            </w:r>
            <w:r>
              <w:rPr>
                <w:rFonts w:ascii="Arial" w:hAnsi="Arial" w:cs="Arial"/>
                <w:b/>
                <w:bCs/>
                <w:color w:val="000000"/>
                <w:sz w:val="20"/>
                <w:szCs w:val="20"/>
                <w:u w:val="single"/>
              </w:rPr>
              <w:t>until</w:t>
            </w:r>
            <w:r>
              <w:rPr>
                <w:rFonts w:ascii="Trebuchet MS" w:hAnsi="Trebuchet MS"/>
                <w:color w:val="000000"/>
                <w:sz w:val="20"/>
                <w:szCs w:val="20"/>
              </w:rPr>
              <w:t> the falls of Egypt, Israel, Assyria, Judah, and Babylonia…</w:t>
            </w:r>
          </w:p>
          <w:p w:rsidR="00205F99" w:rsidRDefault="00205F99" w:rsidP="00205F99">
            <w:pPr>
              <w:pStyle w:val="NormalWeb"/>
              <w:jc w:val="center"/>
              <w:rPr>
                <w:rFonts w:ascii="Trebuchet MS" w:hAnsi="Trebuchet MS"/>
              </w:rPr>
            </w:pPr>
            <w:r>
              <w:rPr>
                <w:rFonts w:ascii="Trebuchet MS" w:hAnsi="Trebuchet MS"/>
              </w:rPr>
              <w:t> </w:t>
            </w:r>
          </w:p>
          <w:tbl>
            <w:tblPr>
              <w:tblW w:w="11940"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806"/>
              <w:gridCol w:w="223"/>
              <w:gridCol w:w="1930"/>
              <w:gridCol w:w="1772"/>
              <w:gridCol w:w="1699"/>
              <w:gridCol w:w="1850"/>
              <w:gridCol w:w="1660"/>
            </w:tblGrid>
            <w:tr w:rsidR="00205F99" w:rsidTr="00205F99">
              <w:trPr>
                <w:trHeight w:val="495"/>
                <w:tblCellSpacing w:w="15" w:type="dxa"/>
                <w:jc w:val="center"/>
              </w:trPr>
              <w:tc>
                <w:tcPr>
                  <w:tcW w:w="2790"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1878–1871 BC</w:t>
                  </w:r>
                  <w:r>
                    <w:rPr>
                      <w:rFonts w:ascii="Arial" w:hAnsi="Arial" w:cs="Arial"/>
                      <w:b/>
                      <w:bCs/>
                    </w:rPr>
                    <w:br/>
                  </w:r>
                  <w:r>
                    <w:rPr>
                      <w:rFonts w:ascii="Arial" w:hAnsi="Arial" w:cs="Arial"/>
                      <w:b/>
                      <w:bCs/>
                      <w:sz w:val="20"/>
                      <w:szCs w:val="20"/>
                    </w:rPr>
                    <w:t>Enter Egypt 1876</w:t>
                  </w:r>
                </w:p>
              </w:tc>
              <w:tc>
                <w:tcPr>
                  <w:tcW w:w="90" w:type="dxa"/>
                  <w:tcBorders>
                    <w:top w:val="outset" w:sz="6" w:space="0" w:color="800000"/>
                    <w:left w:val="outset" w:sz="6" w:space="0" w:color="800000"/>
                    <w:bottom w:val="outset" w:sz="6" w:space="0" w:color="800000"/>
                    <w:right w:val="outset" w:sz="6" w:space="0" w:color="800000"/>
                  </w:tcBorders>
                  <w:shd w:val="clear" w:color="auto" w:fill="000000"/>
                  <w:vAlign w:val="center"/>
                  <w:hideMark/>
                </w:tcPr>
                <w:p w:rsidR="00205F99" w:rsidRDefault="00205F99">
                  <w:pPr>
                    <w:pStyle w:val="NormalWeb"/>
                    <w:rPr>
                      <w:rFonts w:ascii="Trebuchet MS" w:hAnsi="Trebuchet MS"/>
                    </w:rPr>
                  </w:pPr>
                  <w:r>
                    <w:rPr>
                      <w:rFonts w:ascii="Trebuchet MS" w:hAnsi="Trebuchet MS"/>
                    </w:rPr>
                    <w:t> </w:t>
                  </w:r>
                </w:p>
              </w:tc>
              <w:tc>
                <w:tcPr>
                  <w:tcW w:w="1935"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1446 BC</w:t>
                  </w:r>
                </w:p>
              </w:tc>
              <w:tc>
                <w:tcPr>
                  <w:tcW w:w="1785"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722 BC</w:t>
                  </w:r>
                </w:p>
              </w:tc>
              <w:tc>
                <w:tcPr>
                  <w:tcW w:w="1710"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612 BC</w:t>
                  </w:r>
                </w:p>
              </w:tc>
              <w:tc>
                <w:tcPr>
                  <w:tcW w:w="1875"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586 BC</w:t>
                  </w:r>
                </w:p>
              </w:tc>
              <w:tc>
                <w:tcPr>
                  <w:tcW w:w="1650" w:type="dxa"/>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205F99" w:rsidRDefault="00205F99">
                  <w:pPr>
                    <w:pStyle w:val="NormalWeb"/>
                    <w:jc w:val="center"/>
                    <w:rPr>
                      <w:rFonts w:ascii="Trebuchet MS" w:hAnsi="Trebuchet MS"/>
                    </w:rPr>
                  </w:pPr>
                  <w:r>
                    <w:rPr>
                      <w:rFonts w:ascii="Arial" w:hAnsi="Arial" w:cs="Arial"/>
                      <w:b/>
                      <w:bCs/>
                    </w:rPr>
                    <w:t>539 BC</w:t>
                  </w:r>
                </w:p>
              </w:tc>
            </w:tr>
            <w:tr w:rsidR="00205F99" w:rsidTr="00205F99">
              <w:trPr>
                <w:trHeight w:val="1320"/>
                <w:tblCellSpacing w:w="15" w:type="dxa"/>
                <w:jc w:val="center"/>
              </w:trPr>
              <w:tc>
                <w:tcPr>
                  <w:tcW w:w="2790"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Joseph’s</w:t>
                  </w:r>
                  <w:r>
                    <w:rPr>
                      <w:rFonts w:ascii="Trebuchet MS" w:hAnsi="Trebuchet MS"/>
                    </w:rPr>
                    <w:br/>
                  </w:r>
                  <w:r>
                    <w:rPr>
                      <w:rFonts w:ascii="Trebuchet MS" w:hAnsi="Trebuchet MS"/>
                      <w:b/>
                      <w:bCs/>
                      <w:color w:val="336600"/>
                    </w:rPr>
                    <w:t>world-wide</w:t>
                  </w:r>
                  <w:r>
                    <w:rPr>
                      <w:rFonts w:ascii="Trebuchet MS" w:hAnsi="Trebuchet MS"/>
                    </w:rPr>
                    <w:br/>
                  </w:r>
                  <w:r>
                    <w:rPr>
                      <w:rFonts w:ascii="Trebuchet MS" w:hAnsi="Trebuchet MS"/>
                      <w:i/>
                      <w:iCs/>
                    </w:rPr>
                    <w:t>seven</w:t>
                  </w:r>
                  <w:r>
                    <w:rPr>
                      <w:rFonts w:ascii="Trebuchet MS" w:hAnsi="Trebuchet MS"/>
                    </w:rPr>
                    <w:t>-year </w:t>
                  </w:r>
                  <w:r>
                    <w:rPr>
                      <w:rFonts w:ascii="Trebuchet MS" w:hAnsi="Trebuchet MS"/>
                    </w:rPr>
                    <w:br/>
                    <w:t>famine</w:t>
                  </w:r>
                </w:p>
              </w:tc>
              <w:tc>
                <w:tcPr>
                  <w:tcW w:w="90" w:type="dxa"/>
                  <w:tcBorders>
                    <w:top w:val="outset" w:sz="6" w:space="0" w:color="800000"/>
                    <w:left w:val="outset" w:sz="6" w:space="0" w:color="800000"/>
                    <w:bottom w:val="outset" w:sz="6" w:space="0" w:color="800000"/>
                    <w:right w:val="outset" w:sz="6" w:space="0" w:color="800000"/>
                  </w:tcBorders>
                  <w:shd w:val="clear" w:color="auto" w:fill="000000"/>
                  <w:vAlign w:val="center"/>
                  <w:hideMark/>
                </w:tcPr>
                <w:p w:rsidR="00205F99" w:rsidRDefault="00205F99">
                  <w:pPr>
                    <w:pStyle w:val="NormalWeb"/>
                    <w:rPr>
                      <w:rFonts w:ascii="Trebuchet MS" w:hAnsi="Trebuchet MS"/>
                    </w:rPr>
                  </w:pPr>
                  <w:r>
                    <w:rPr>
                      <w:rFonts w:ascii="Trebuchet MS" w:hAnsi="Trebuchet MS"/>
                    </w:rPr>
                    <w:t> </w:t>
                  </w:r>
                </w:p>
              </w:tc>
              <w:tc>
                <w:tcPr>
                  <w:tcW w:w="1935"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Fall of</w:t>
                  </w:r>
                  <w:r>
                    <w:rPr>
                      <w:rFonts w:ascii="Trebuchet MS" w:hAnsi="Trebuchet MS"/>
                    </w:rPr>
                    <w:br/>
                  </w:r>
                  <w:r>
                    <w:rPr>
                      <w:rFonts w:ascii="Trebuchet MS" w:hAnsi="Trebuchet MS"/>
                      <w:b/>
                      <w:bCs/>
                      <w:color w:val="336600"/>
                      <w:sz w:val="27"/>
                      <w:szCs w:val="27"/>
                    </w:rPr>
                    <w:t>Egypt</w:t>
                  </w:r>
                  <w:r>
                    <w:rPr>
                      <w:rFonts w:ascii="Trebuchet MS" w:hAnsi="Trebuchet MS"/>
                      <w:b/>
                      <w:bCs/>
                      <w:color w:val="336600"/>
                      <w:sz w:val="27"/>
                      <w:szCs w:val="27"/>
                    </w:rPr>
                    <w:br/>
                  </w:r>
                  <w:r>
                    <w:rPr>
                      <w:rFonts w:ascii="Trebuchet MS" w:hAnsi="Trebuchet MS"/>
                      <w:sz w:val="15"/>
                      <w:szCs w:val="15"/>
                    </w:rPr>
                    <w:t>(i.e., the Exodus)</w:t>
                  </w:r>
                </w:p>
              </w:tc>
              <w:tc>
                <w:tcPr>
                  <w:tcW w:w="1785"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Fall of</w:t>
                  </w:r>
                  <w:r>
                    <w:rPr>
                      <w:rFonts w:ascii="Trebuchet MS" w:hAnsi="Trebuchet MS"/>
                    </w:rPr>
                    <w:br/>
                  </w:r>
                  <w:r>
                    <w:rPr>
                      <w:rFonts w:ascii="Trebuchet MS" w:hAnsi="Trebuchet MS"/>
                      <w:b/>
                      <w:bCs/>
                      <w:color w:val="336600"/>
                      <w:sz w:val="27"/>
                      <w:szCs w:val="27"/>
                    </w:rPr>
                    <w:t>Israel</w:t>
                  </w:r>
                </w:p>
              </w:tc>
              <w:tc>
                <w:tcPr>
                  <w:tcW w:w="1710"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Fall of</w:t>
                  </w:r>
                  <w:r>
                    <w:rPr>
                      <w:rFonts w:ascii="Trebuchet MS" w:hAnsi="Trebuchet MS"/>
                    </w:rPr>
                    <w:br/>
                  </w:r>
                  <w:r>
                    <w:rPr>
                      <w:rFonts w:ascii="Trebuchet MS" w:hAnsi="Trebuchet MS"/>
                      <w:b/>
                      <w:bCs/>
                      <w:color w:val="336600"/>
                      <w:sz w:val="27"/>
                      <w:szCs w:val="27"/>
                    </w:rPr>
                    <w:t>Assyria</w:t>
                  </w:r>
                </w:p>
              </w:tc>
              <w:tc>
                <w:tcPr>
                  <w:tcW w:w="1875"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Fall of</w:t>
                  </w:r>
                  <w:r>
                    <w:rPr>
                      <w:rFonts w:ascii="Trebuchet MS" w:hAnsi="Trebuchet MS"/>
                    </w:rPr>
                    <w:br/>
                  </w:r>
                  <w:r>
                    <w:rPr>
                      <w:rFonts w:ascii="Trebuchet MS" w:hAnsi="Trebuchet MS"/>
                      <w:b/>
                      <w:bCs/>
                      <w:color w:val="336600"/>
                      <w:sz w:val="27"/>
                      <w:szCs w:val="27"/>
                    </w:rPr>
                    <w:t>Judah</w:t>
                  </w:r>
                </w:p>
              </w:tc>
              <w:tc>
                <w:tcPr>
                  <w:tcW w:w="1650"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rPr>
                    <w:t>Fall of</w:t>
                  </w:r>
                  <w:r>
                    <w:rPr>
                      <w:rFonts w:ascii="Trebuchet MS" w:hAnsi="Trebuchet MS"/>
                    </w:rPr>
                    <w:br/>
                  </w:r>
                  <w:r>
                    <w:rPr>
                      <w:rFonts w:ascii="Trebuchet MS" w:hAnsi="Trebuchet MS"/>
                      <w:b/>
                      <w:bCs/>
                      <w:color w:val="336600"/>
                      <w:sz w:val="27"/>
                      <w:szCs w:val="27"/>
                    </w:rPr>
                    <w:t>Babylon</w:t>
                  </w:r>
                </w:p>
              </w:tc>
            </w:tr>
            <w:tr w:rsidR="00205F99" w:rsidTr="00205F99">
              <w:trPr>
                <w:trHeight w:val="1230"/>
                <w:tblCellSpacing w:w="15" w:type="dxa"/>
                <w:jc w:val="center"/>
              </w:trPr>
              <w:tc>
                <w:tcPr>
                  <w:tcW w:w="2790"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rFonts w:ascii="Trebuchet MS" w:hAnsi="Trebuchet MS"/>
                      <w:sz w:val="20"/>
                      <w:szCs w:val="20"/>
                    </w:rPr>
                    <w:lastRenderedPageBreak/>
                    <w:t>Total </w:t>
                  </w:r>
                  <w:r>
                    <w:rPr>
                      <w:rFonts w:ascii="Trebuchet MS" w:hAnsi="Trebuchet MS"/>
                      <w:i/>
                      <w:iCs/>
                      <w:sz w:val="20"/>
                      <w:szCs w:val="20"/>
                    </w:rPr>
                    <w:t>years</w:t>
                  </w:r>
                  <w:r>
                    <w:rPr>
                      <w:rFonts w:ascii="Trebuchet MS" w:hAnsi="Trebuchet MS"/>
                      <w:sz w:val="20"/>
                      <w:szCs w:val="20"/>
                    </w:rPr>
                    <w:t> later </w:t>
                  </w:r>
                  <w:r>
                    <w:rPr>
                      <w:rFonts w:ascii="Trebuchet MS" w:hAnsi="Trebuchet MS"/>
                      <w:i/>
                      <w:iCs/>
                      <w:sz w:val="20"/>
                      <w:szCs w:val="20"/>
                    </w:rPr>
                    <w:t>from</w:t>
                  </w:r>
                  <w:r>
                    <w:rPr>
                      <w:rFonts w:ascii="Trebuchet MS" w:hAnsi="Trebuchet MS"/>
                      <w:sz w:val="20"/>
                      <w:szCs w:val="20"/>
                    </w:rPr>
                    <w:t> the famine --&gt;</w:t>
                  </w:r>
                </w:p>
              </w:tc>
              <w:tc>
                <w:tcPr>
                  <w:tcW w:w="90" w:type="dxa"/>
                  <w:tcBorders>
                    <w:top w:val="outset" w:sz="6" w:space="0" w:color="800000"/>
                    <w:left w:val="outset" w:sz="6" w:space="0" w:color="800000"/>
                    <w:bottom w:val="outset" w:sz="6" w:space="0" w:color="800000"/>
                    <w:right w:val="outset" w:sz="6" w:space="0" w:color="800000"/>
                  </w:tcBorders>
                  <w:shd w:val="clear" w:color="auto" w:fill="000000"/>
                  <w:vAlign w:val="center"/>
                  <w:hideMark/>
                </w:tcPr>
                <w:p w:rsidR="00205F99" w:rsidRDefault="00205F99">
                  <w:pPr>
                    <w:pStyle w:val="NormalWeb"/>
                    <w:rPr>
                      <w:rFonts w:ascii="Trebuchet MS" w:hAnsi="Trebuchet MS"/>
                    </w:rPr>
                  </w:pPr>
                  <w:r>
                    <w:rPr>
                      <w:rFonts w:ascii="Trebuchet MS" w:hAnsi="Trebuchet MS"/>
                    </w:rPr>
                    <w:t> </w:t>
                  </w:r>
                </w:p>
              </w:tc>
              <w:tc>
                <w:tcPr>
                  <w:tcW w:w="1935" w:type="dxa"/>
                  <w:tcBorders>
                    <w:top w:val="outset" w:sz="6" w:space="0" w:color="800000"/>
                    <w:left w:val="outset" w:sz="6" w:space="0" w:color="800000"/>
                    <w:bottom w:val="outset" w:sz="6" w:space="0" w:color="800000"/>
                    <w:right w:val="outset" w:sz="6" w:space="0" w:color="800000"/>
                  </w:tcBorders>
                  <w:shd w:val="clear" w:color="auto" w:fill="F5F5FA"/>
                  <w:vAlign w:val="bottom"/>
                  <w:hideMark/>
                </w:tcPr>
                <w:p w:rsidR="00205F99" w:rsidRDefault="00205F99">
                  <w:pPr>
                    <w:pStyle w:val="NormalWeb"/>
                    <w:jc w:val="center"/>
                    <w:rPr>
                      <w:rFonts w:ascii="Trebuchet MS" w:hAnsi="Trebuchet MS"/>
                    </w:rPr>
                  </w:pPr>
                  <w:r>
                    <w:rPr>
                      <w:rFonts w:ascii="Trebuchet MS" w:hAnsi="Trebuchet MS"/>
                      <w:b/>
                      <w:bCs/>
                      <w:color w:val="008080"/>
                      <w:sz w:val="36"/>
                      <w:szCs w:val="36"/>
                    </w:rPr>
                    <w:t>390</w:t>
                  </w:r>
                  <w:r>
                    <w:rPr>
                      <w:rFonts w:ascii="Trebuchet MS" w:hAnsi="Trebuchet MS"/>
                      <w:color w:val="008080"/>
                      <w:sz w:val="36"/>
                      <w:szCs w:val="36"/>
                    </w:rPr>
                    <w:t>/</w:t>
                  </w:r>
                  <w:r>
                    <w:rPr>
                      <w:rFonts w:ascii="Rockwell" w:hAnsi="Rockwell"/>
                      <w:b/>
                      <w:bCs/>
                      <w:color w:val="800000"/>
                      <w:sz w:val="36"/>
                      <w:szCs w:val="36"/>
                    </w:rPr>
                    <w:t>430</w:t>
                  </w:r>
                  <w:r>
                    <w:rPr>
                      <w:rFonts w:ascii="Trebuchet MS" w:hAnsi="Trebuchet MS"/>
                      <w:color w:val="800000"/>
                      <w:sz w:val="20"/>
                      <w:szCs w:val="20"/>
                    </w:rPr>
                    <w:br/>
                  </w:r>
                  <w:r>
                    <w:rPr>
                      <w:rFonts w:ascii="Trebuchet MS" w:hAnsi="Trebuchet MS"/>
                      <w:b/>
                      <w:bCs/>
                      <w:color w:val="800000"/>
                      <w:sz w:val="20"/>
                      <w:szCs w:val="20"/>
                    </w:rPr>
                    <w:t>years</w:t>
                  </w:r>
                  <w:r>
                    <w:rPr>
                      <w:rFonts w:ascii="Trebuchet MS" w:hAnsi="Trebuchet MS"/>
                      <w:color w:val="800000"/>
                      <w:sz w:val="20"/>
                      <w:szCs w:val="20"/>
                    </w:rPr>
                    <w:t> </w:t>
                  </w:r>
                  <w:r>
                    <w:rPr>
                      <w:rFonts w:ascii="Trebuchet MS" w:hAnsi="Trebuchet MS"/>
                      <w:sz w:val="15"/>
                      <w:szCs w:val="15"/>
                    </w:rPr>
                    <w:t>(Ezk.4)</w:t>
                  </w:r>
                </w:p>
                <w:p w:rsidR="00205F99" w:rsidRDefault="00205F99">
                  <w:pPr>
                    <w:pStyle w:val="NormalWeb"/>
                    <w:jc w:val="center"/>
                    <w:rPr>
                      <w:rFonts w:ascii="Trebuchet MS" w:hAnsi="Trebuchet MS"/>
                    </w:rPr>
                  </w:pPr>
                  <w:r>
                    <w:rPr>
                      <w:rFonts w:ascii="Trebuchet MS" w:hAnsi="Trebuchet MS"/>
                      <w:sz w:val="20"/>
                      <w:szCs w:val="20"/>
                    </w:rPr>
                    <w:t>from famine</w:t>
                  </w:r>
                </w:p>
              </w:tc>
              <w:tc>
                <w:tcPr>
                  <w:tcW w:w="1785" w:type="dxa"/>
                  <w:tcBorders>
                    <w:top w:val="outset" w:sz="6" w:space="0" w:color="800000"/>
                    <w:left w:val="outset" w:sz="6" w:space="0" w:color="800000"/>
                    <w:bottom w:val="outset" w:sz="6" w:space="0" w:color="800000"/>
                    <w:right w:val="outset" w:sz="6" w:space="0" w:color="800000"/>
                  </w:tcBorders>
                  <w:shd w:val="clear" w:color="auto" w:fill="F5F5FA"/>
                  <w:vAlign w:val="bottom"/>
                  <w:hideMark/>
                </w:tcPr>
                <w:p w:rsidR="00205F99" w:rsidRDefault="00205F99">
                  <w:pPr>
                    <w:pStyle w:val="NormalWeb"/>
                    <w:jc w:val="center"/>
                    <w:rPr>
                      <w:rFonts w:ascii="Trebuchet MS" w:hAnsi="Trebuchet MS"/>
                    </w:rPr>
                  </w:pPr>
                  <w:r>
                    <w:rPr>
                      <w:b/>
                      <w:bCs/>
                      <w:color w:val="008080"/>
                      <w:sz w:val="36"/>
                      <w:szCs w:val="36"/>
                    </w:rPr>
                    <w:t>1150</w:t>
                  </w:r>
                  <w:r>
                    <w:rPr>
                      <w:rFonts w:ascii="Trebuchet MS" w:hAnsi="Trebuchet MS"/>
                      <w:sz w:val="20"/>
                      <w:szCs w:val="20"/>
                    </w:rPr>
                    <w:br/>
                    <w:t>  </w:t>
                  </w:r>
                  <w:r>
                    <w:rPr>
                      <w:rFonts w:ascii="Trebuchet MS" w:hAnsi="Trebuchet MS"/>
                      <w:b/>
                      <w:bCs/>
                      <w:sz w:val="20"/>
                      <w:szCs w:val="20"/>
                    </w:rPr>
                    <w:t>years</w:t>
                  </w:r>
                  <w:r>
                    <w:rPr>
                      <w:rFonts w:ascii="Trebuchet MS" w:hAnsi="Trebuchet MS"/>
                      <w:sz w:val="20"/>
                      <w:szCs w:val="20"/>
                    </w:rPr>
                    <w:t> </w:t>
                  </w:r>
                  <w:r>
                    <w:rPr>
                      <w:rFonts w:ascii="Trebuchet MS" w:hAnsi="Trebuchet MS"/>
                      <w:sz w:val="15"/>
                      <w:szCs w:val="15"/>
                    </w:rPr>
                    <w:t>(Dan.8)</w:t>
                  </w:r>
                </w:p>
                <w:p w:rsidR="00205F99" w:rsidRDefault="00205F99">
                  <w:pPr>
                    <w:pStyle w:val="NormalWeb"/>
                    <w:jc w:val="center"/>
                    <w:rPr>
                      <w:rFonts w:ascii="Trebuchet MS" w:hAnsi="Trebuchet MS"/>
                    </w:rPr>
                  </w:pPr>
                  <w:r>
                    <w:rPr>
                      <w:rFonts w:ascii="Trebuchet MS" w:hAnsi="Trebuchet MS"/>
                      <w:sz w:val="20"/>
                      <w:szCs w:val="20"/>
                    </w:rPr>
                    <w:t>from famine</w:t>
                  </w:r>
                </w:p>
              </w:tc>
              <w:tc>
                <w:tcPr>
                  <w:tcW w:w="1710" w:type="dxa"/>
                  <w:tcBorders>
                    <w:top w:val="outset" w:sz="6" w:space="0" w:color="800000"/>
                    <w:left w:val="outset" w:sz="6" w:space="0" w:color="800000"/>
                    <w:bottom w:val="outset" w:sz="6" w:space="0" w:color="800000"/>
                    <w:right w:val="outset" w:sz="6" w:space="0" w:color="800000"/>
                  </w:tcBorders>
                  <w:shd w:val="clear" w:color="auto" w:fill="F5F5FA"/>
                  <w:vAlign w:val="bottom"/>
                  <w:hideMark/>
                </w:tcPr>
                <w:p w:rsidR="00205F99" w:rsidRDefault="00205F99">
                  <w:pPr>
                    <w:pStyle w:val="NormalWeb"/>
                    <w:jc w:val="center"/>
                    <w:rPr>
                      <w:rFonts w:ascii="Trebuchet MS" w:hAnsi="Trebuchet MS"/>
                    </w:rPr>
                  </w:pPr>
                  <w:r>
                    <w:rPr>
                      <w:b/>
                      <w:bCs/>
                      <w:color w:val="008080"/>
                      <w:sz w:val="36"/>
                      <w:szCs w:val="36"/>
                    </w:rPr>
                    <w:t>1260</w:t>
                  </w:r>
                  <w:r>
                    <w:rPr>
                      <w:rFonts w:ascii="Trebuchet MS" w:hAnsi="Trebuchet MS"/>
                      <w:sz w:val="20"/>
                      <w:szCs w:val="20"/>
                    </w:rPr>
                    <w:br/>
                  </w:r>
                  <w:r>
                    <w:rPr>
                      <w:rFonts w:ascii="Trebuchet MS" w:hAnsi="Trebuchet MS"/>
                      <w:b/>
                      <w:bCs/>
                      <w:sz w:val="20"/>
                      <w:szCs w:val="20"/>
                    </w:rPr>
                    <w:t>years</w:t>
                  </w:r>
                  <w:r>
                    <w:rPr>
                      <w:rFonts w:ascii="Trebuchet MS" w:hAnsi="Trebuchet MS"/>
                      <w:sz w:val="20"/>
                      <w:szCs w:val="20"/>
                    </w:rPr>
                    <w:t> </w:t>
                  </w:r>
                  <w:r>
                    <w:rPr>
                      <w:rFonts w:ascii="Trebuchet MS" w:hAnsi="Trebuchet MS"/>
                      <w:sz w:val="15"/>
                      <w:szCs w:val="15"/>
                    </w:rPr>
                    <w:t>(Rev.12)</w:t>
                  </w:r>
                </w:p>
                <w:p w:rsidR="00205F99" w:rsidRDefault="00205F99">
                  <w:pPr>
                    <w:pStyle w:val="NormalWeb"/>
                    <w:jc w:val="center"/>
                    <w:rPr>
                      <w:rFonts w:ascii="Trebuchet MS" w:hAnsi="Trebuchet MS"/>
                    </w:rPr>
                  </w:pPr>
                  <w:r>
                    <w:rPr>
                      <w:rFonts w:ascii="Trebuchet MS" w:hAnsi="Trebuchet MS"/>
                      <w:sz w:val="20"/>
                      <w:szCs w:val="20"/>
                    </w:rPr>
                    <w:t>from famine</w:t>
                  </w:r>
                </w:p>
              </w:tc>
              <w:tc>
                <w:tcPr>
                  <w:tcW w:w="1875" w:type="dxa"/>
                  <w:tcBorders>
                    <w:top w:val="outset" w:sz="6" w:space="0" w:color="800000"/>
                    <w:left w:val="outset" w:sz="6" w:space="0" w:color="800000"/>
                    <w:bottom w:val="outset" w:sz="6" w:space="0" w:color="800000"/>
                    <w:right w:val="outset" w:sz="6" w:space="0" w:color="800000"/>
                  </w:tcBorders>
                  <w:shd w:val="clear" w:color="auto" w:fill="F5F5FA"/>
                  <w:vAlign w:val="bottom"/>
                  <w:hideMark/>
                </w:tcPr>
                <w:p w:rsidR="00205F99" w:rsidRDefault="00205F99">
                  <w:pPr>
                    <w:pStyle w:val="NormalWeb"/>
                    <w:jc w:val="center"/>
                    <w:rPr>
                      <w:rFonts w:ascii="Trebuchet MS" w:hAnsi="Trebuchet MS"/>
                    </w:rPr>
                  </w:pPr>
                  <w:r>
                    <w:rPr>
                      <w:b/>
                      <w:bCs/>
                      <w:color w:val="008080"/>
                      <w:sz w:val="36"/>
                      <w:szCs w:val="36"/>
                    </w:rPr>
                    <w:t>1290</w:t>
                  </w:r>
                  <w:r>
                    <w:rPr>
                      <w:rFonts w:ascii="Trebuchet MS" w:hAnsi="Trebuchet MS"/>
                      <w:sz w:val="20"/>
                      <w:szCs w:val="20"/>
                    </w:rPr>
                    <w:br/>
                  </w:r>
                  <w:r>
                    <w:rPr>
                      <w:rFonts w:ascii="Trebuchet MS" w:hAnsi="Trebuchet MS"/>
                      <w:b/>
                      <w:bCs/>
                      <w:sz w:val="20"/>
                      <w:szCs w:val="20"/>
                    </w:rPr>
                    <w:t>years</w:t>
                  </w:r>
                  <w:r>
                    <w:rPr>
                      <w:rFonts w:ascii="Trebuchet MS" w:hAnsi="Trebuchet MS"/>
                      <w:sz w:val="20"/>
                      <w:szCs w:val="20"/>
                    </w:rPr>
                    <w:t> </w:t>
                  </w:r>
                  <w:r>
                    <w:rPr>
                      <w:rFonts w:ascii="Trebuchet MS" w:hAnsi="Trebuchet MS"/>
                      <w:sz w:val="15"/>
                      <w:szCs w:val="15"/>
                    </w:rPr>
                    <w:t>(Dan.12)</w:t>
                  </w:r>
                </w:p>
                <w:p w:rsidR="00205F99" w:rsidRDefault="00205F99">
                  <w:pPr>
                    <w:pStyle w:val="NormalWeb"/>
                    <w:jc w:val="center"/>
                    <w:rPr>
                      <w:rFonts w:ascii="Trebuchet MS" w:hAnsi="Trebuchet MS"/>
                    </w:rPr>
                  </w:pPr>
                  <w:r>
                    <w:rPr>
                      <w:rFonts w:ascii="Trebuchet MS" w:hAnsi="Trebuchet MS"/>
                      <w:sz w:val="20"/>
                      <w:szCs w:val="20"/>
                    </w:rPr>
                    <w:t>from famine</w:t>
                  </w:r>
                </w:p>
              </w:tc>
              <w:tc>
                <w:tcPr>
                  <w:tcW w:w="1650" w:type="dxa"/>
                  <w:tcBorders>
                    <w:top w:val="outset" w:sz="6" w:space="0" w:color="800000"/>
                    <w:left w:val="outset" w:sz="6" w:space="0" w:color="800000"/>
                    <w:bottom w:val="outset" w:sz="6" w:space="0" w:color="800000"/>
                    <w:right w:val="outset" w:sz="6" w:space="0" w:color="800000"/>
                  </w:tcBorders>
                  <w:shd w:val="clear" w:color="auto" w:fill="F5F5FA"/>
                  <w:vAlign w:val="bottom"/>
                  <w:hideMark/>
                </w:tcPr>
                <w:p w:rsidR="00205F99" w:rsidRDefault="00205F99">
                  <w:pPr>
                    <w:pStyle w:val="NormalWeb"/>
                    <w:jc w:val="center"/>
                    <w:rPr>
                      <w:rFonts w:ascii="Trebuchet MS" w:hAnsi="Trebuchet MS"/>
                    </w:rPr>
                  </w:pPr>
                  <w:r>
                    <w:rPr>
                      <w:b/>
                      <w:bCs/>
                      <w:color w:val="008080"/>
                      <w:sz w:val="36"/>
                      <w:szCs w:val="36"/>
                    </w:rPr>
                    <w:t>1335</w:t>
                  </w:r>
                  <w:r>
                    <w:rPr>
                      <w:rFonts w:ascii="Trebuchet MS" w:hAnsi="Trebuchet MS"/>
                      <w:sz w:val="20"/>
                      <w:szCs w:val="20"/>
                    </w:rPr>
                    <w:br/>
                  </w:r>
                  <w:r>
                    <w:rPr>
                      <w:rFonts w:ascii="Trebuchet MS" w:hAnsi="Trebuchet MS"/>
                      <w:b/>
                      <w:bCs/>
                      <w:sz w:val="20"/>
                      <w:szCs w:val="20"/>
                    </w:rPr>
                    <w:t>years</w:t>
                  </w:r>
                  <w:r>
                    <w:rPr>
                      <w:rFonts w:ascii="Trebuchet MS" w:hAnsi="Trebuchet MS"/>
                      <w:sz w:val="20"/>
                      <w:szCs w:val="20"/>
                    </w:rPr>
                    <w:t> </w:t>
                  </w:r>
                  <w:r>
                    <w:rPr>
                      <w:rFonts w:ascii="Trebuchet MS" w:hAnsi="Trebuchet MS"/>
                      <w:sz w:val="15"/>
                      <w:szCs w:val="15"/>
                    </w:rPr>
                    <w:t>(Dan.12)</w:t>
                  </w:r>
                </w:p>
                <w:p w:rsidR="00205F99" w:rsidRDefault="00205F99">
                  <w:pPr>
                    <w:pStyle w:val="NormalWeb"/>
                    <w:jc w:val="center"/>
                    <w:rPr>
                      <w:rFonts w:ascii="Trebuchet MS" w:hAnsi="Trebuchet MS"/>
                    </w:rPr>
                  </w:pPr>
                  <w:r>
                    <w:rPr>
                      <w:rFonts w:ascii="Trebuchet MS" w:hAnsi="Trebuchet MS"/>
                      <w:sz w:val="20"/>
                      <w:szCs w:val="20"/>
                    </w:rPr>
                    <w:t>from famine</w:t>
                  </w:r>
                </w:p>
              </w:tc>
            </w:tr>
          </w:tbl>
          <w:p w:rsidR="00205F99" w:rsidRDefault="00205F99" w:rsidP="00205F99">
            <w:pPr>
              <w:pStyle w:val="NormalWeb"/>
              <w:jc w:val="center"/>
              <w:rPr>
                <w:rFonts w:ascii="Trebuchet MS" w:hAnsi="Trebuchet MS"/>
                <w:sz w:val="48"/>
                <w:szCs w:val="48"/>
              </w:rPr>
            </w:pPr>
            <w:r>
              <w:rPr>
                <w:rFonts w:ascii="Trebuchet MS" w:hAnsi="Trebuchet MS"/>
                <w:sz w:val="48"/>
                <w:szCs w:val="48"/>
              </w:rPr>
              <w:t> </w:t>
            </w:r>
          </w:p>
          <w:p w:rsidR="00205F99" w:rsidRDefault="00205F99" w:rsidP="00205F99">
            <w:pPr>
              <w:pStyle w:val="NormalWeb"/>
              <w:jc w:val="center"/>
              <w:rPr>
                <w:rFonts w:ascii="Trebuchet MS" w:hAnsi="Trebuchet MS"/>
                <w:sz w:val="48"/>
                <w:szCs w:val="48"/>
              </w:rPr>
            </w:pPr>
            <w:r>
              <w:rPr>
                <w:rFonts w:ascii="Trebuchet MS" w:hAnsi="Trebuchet MS"/>
                <w:sz w:val="48"/>
                <w:szCs w:val="48"/>
              </w:rPr>
              <w:t> </w:t>
            </w:r>
          </w:p>
          <w:tbl>
            <w:tblPr>
              <w:tblW w:w="10995" w:type="dxa"/>
              <w:jc w:val="center"/>
              <w:tblCellSpacing w:w="67" w:type="dxa"/>
              <w:tblBorders>
                <w:top w:val="outset" w:sz="36" w:space="0" w:color="auto"/>
                <w:left w:val="outset" w:sz="36" w:space="0" w:color="auto"/>
                <w:bottom w:val="outset" w:sz="36" w:space="0" w:color="auto"/>
                <w:right w:val="outset" w:sz="36" w:space="0" w:color="auto"/>
              </w:tblBorders>
              <w:tblCellMar>
                <w:top w:w="150" w:type="dxa"/>
                <w:left w:w="150" w:type="dxa"/>
                <w:bottom w:w="150" w:type="dxa"/>
                <w:right w:w="150" w:type="dxa"/>
              </w:tblCellMar>
              <w:tblLook w:val="04A0"/>
            </w:tblPr>
            <w:tblGrid>
              <w:gridCol w:w="4857"/>
              <w:gridCol w:w="6138"/>
            </w:tblGrid>
            <w:tr w:rsidR="00205F99" w:rsidTr="00205F99">
              <w:trPr>
                <w:trHeight w:val="3375"/>
                <w:tblCellSpacing w:w="67" w:type="dxa"/>
                <w:jc w:val="center"/>
              </w:trPr>
              <w:tc>
                <w:tcPr>
                  <w:tcW w:w="4725"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pPr>
                    <w:pStyle w:val="NormalWeb"/>
                    <w:jc w:val="center"/>
                    <w:rPr>
                      <w:rFonts w:ascii="Trebuchet MS" w:hAnsi="Trebuchet MS"/>
                    </w:rPr>
                  </w:pPr>
                  <w:r>
                    <w:rPr>
                      <w:b/>
                      <w:bCs/>
                      <w:shd w:val="clear" w:color="auto" w:fill="FFFF00"/>
                    </w:rPr>
                    <w:t>Begin here...</w:t>
                  </w:r>
                  <w:r>
                    <w:rPr>
                      <w:b/>
                      <w:bCs/>
                      <w:sz w:val="27"/>
                      <w:szCs w:val="27"/>
                    </w:rPr>
                    <w:br/>
                  </w:r>
                  <w:hyperlink r:id="rId59" w:history="1">
                    <w:r>
                      <w:rPr>
                        <w:rStyle w:val="Hyperlink"/>
                        <w:b/>
                        <w:bCs/>
                        <w:color w:val="990000"/>
                        <w:sz w:val="27"/>
                        <w:szCs w:val="27"/>
                      </w:rPr>
                      <w:t>Bible Prophecy Numbers</w:t>
                    </w:r>
                  </w:hyperlink>
                </w:p>
                <w:p w:rsidR="00205F99" w:rsidRDefault="00205F99">
                  <w:pPr>
                    <w:pStyle w:val="NormalWeb"/>
                    <w:jc w:val="center"/>
                    <w:rPr>
                      <w:rFonts w:ascii="Trebuchet MS" w:hAnsi="Trebuchet MS"/>
                    </w:rPr>
                  </w:pPr>
                  <w:r>
                    <w:rPr>
                      <w:rFonts w:ascii="Trebuchet MS" w:hAnsi="Trebuchet MS"/>
                    </w:rPr>
                    <w:t> </w:t>
                  </w:r>
                </w:p>
                <w:p w:rsidR="00205F99" w:rsidRDefault="00205F99" w:rsidP="00205F99">
                  <w:pPr>
                    <w:pStyle w:val="NormalWeb"/>
                    <w:numPr>
                      <w:ilvl w:val="0"/>
                      <w:numId w:val="3"/>
                    </w:numPr>
                    <w:rPr>
                      <w:rFonts w:ascii="Trebuchet MS" w:hAnsi="Trebuchet MS"/>
                    </w:rPr>
                  </w:pPr>
                  <w:r>
                    <w:rPr>
                      <w:rFonts w:ascii="Arial" w:hAnsi="Arial" w:cs="Arial"/>
                      <w:b/>
                      <w:bCs/>
                      <w:color w:val="000000"/>
                      <w:sz w:val="20"/>
                      <w:szCs w:val="20"/>
                    </w:rPr>
                    <w:t>  Introduction (</w:t>
                  </w:r>
                  <w:hyperlink r:id="rId60" w:history="1">
                    <w:r>
                      <w:rPr>
                        <w:rStyle w:val="Hyperlink"/>
                        <w:rFonts w:ascii="Arial" w:hAnsi="Arial" w:cs="Arial"/>
                        <w:b/>
                        <w:bCs/>
                        <w:color w:val="990000"/>
                        <w:sz w:val="20"/>
                        <w:szCs w:val="20"/>
                      </w:rPr>
                      <w:t>Writing on the Wall</w:t>
                    </w:r>
                  </w:hyperlink>
                  <w:proofErr w:type="gramStart"/>
                  <w:r>
                    <w:rPr>
                      <w:rFonts w:ascii="Arial" w:hAnsi="Arial" w:cs="Arial"/>
                      <w:b/>
                      <w:bCs/>
                      <w:color w:val="000000"/>
                      <w:sz w:val="20"/>
                      <w:szCs w:val="20"/>
                    </w:rPr>
                    <w:t>)</w:t>
                  </w:r>
                  <w:proofErr w:type="gramEnd"/>
                  <w:r>
                    <w:rPr>
                      <w:rFonts w:ascii="Arial" w:hAnsi="Arial" w:cs="Arial"/>
                      <w:b/>
                      <w:bCs/>
                      <w:color w:val="000000"/>
                      <w:sz w:val="20"/>
                      <w:szCs w:val="20"/>
                    </w:rPr>
                    <w:br/>
                  </w:r>
                  <w:r>
                    <w:rPr>
                      <w:rFonts w:ascii="Arial" w:hAnsi="Arial" w:cs="Arial"/>
                      <w:color w:val="000000"/>
                      <w:sz w:val="20"/>
                      <w:szCs w:val="20"/>
                    </w:rPr>
                    <w:t xml:space="preserve">Intro. </w:t>
                  </w:r>
                  <w:proofErr w:type="spellStart"/>
                  <w:r>
                    <w:rPr>
                      <w:rFonts w:ascii="Arial" w:hAnsi="Arial" w:cs="Arial"/>
                      <w:color w:val="000000"/>
                      <w:sz w:val="20"/>
                      <w:szCs w:val="20"/>
                    </w:rPr>
                    <w:t>a</w:t>
                  </w:r>
                  <w:proofErr w:type="spellEnd"/>
                  <w:proofErr w:type="gramStart"/>
                  <w:r>
                    <w:rPr>
                      <w:rFonts w:ascii="Arial" w:hAnsi="Arial" w:cs="Arial"/>
                      <w:color w:val="000000"/>
                      <w:sz w:val="20"/>
                      <w:szCs w:val="20"/>
                    </w:rPr>
                    <w:t>  </w:t>
                  </w:r>
                  <w:proofErr w:type="gramEnd"/>
                  <w:r>
                    <w:rPr>
                      <w:rFonts w:ascii="Arial" w:hAnsi="Arial" w:cs="Arial"/>
                      <w:color w:val="000000"/>
                      <w:sz w:val="20"/>
                      <w:szCs w:val="20"/>
                    </w:rPr>
                    <w:fldChar w:fldCharType="begin"/>
                  </w:r>
                  <w:r>
                    <w:rPr>
                      <w:rFonts w:ascii="Arial" w:hAnsi="Arial" w:cs="Arial"/>
                      <w:color w:val="000000"/>
                      <w:sz w:val="20"/>
                      <w:szCs w:val="20"/>
                    </w:rPr>
                    <w:instrText xml:space="preserve"> HYPERLINK "http://www.1260-1290-days-bible-prophecy.org/1260_days-bible-prophecy-numbers-intro-a.htm" </w:instrText>
                  </w:r>
                  <w:r>
                    <w:rPr>
                      <w:rFonts w:ascii="Arial" w:hAnsi="Arial" w:cs="Arial"/>
                      <w:color w:val="000000"/>
                      <w:sz w:val="20"/>
                      <w:szCs w:val="20"/>
                    </w:rPr>
                    <w:fldChar w:fldCharType="separate"/>
                  </w:r>
                  <w:r>
                    <w:rPr>
                      <w:rStyle w:val="Hyperlink"/>
                      <w:rFonts w:ascii="Arial" w:hAnsi="Arial" w:cs="Arial"/>
                      <w:color w:val="990000"/>
                      <w:sz w:val="20"/>
                      <w:szCs w:val="20"/>
                    </w:rPr>
                    <w:t>A Secret Message</w:t>
                  </w:r>
                  <w:r>
                    <w:rPr>
                      <w:rFonts w:ascii="Arial" w:hAnsi="Arial" w:cs="Arial"/>
                      <w:color w:val="000000"/>
                      <w:sz w:val="20"/>
                      <w:szCs w:val="20"/>
                    </w:rPr>
                    <w:fldChar w:fldCharType="end"/>
                  </w:r>
                  <w:r>
                    <w:rPr>
                      <w:rFonts w:ascii="Arial" w:hAnsi="Arial" w:cs="Arial"/>
                      <w:color w:val="000000"/>
                      <w:sz w:val="20"/>
                      <w:szCs w:val="20"/>
                    </w:rPr>
                    <w:br/>
                    <w:t>Intro. b  </w:t>
                  </w:r>
                  <w:hyperlink r:id="rId61" w:history="1">
                    <w:r>
                      <w:rPr>
                        <w:rStyle w:val="Hyperlink"/>
                        <w:rFonts w:ascii="Arial" w:hAnsi="Arial" w:cs="Arial"/>
                        <w:color w:val="990000"/>
                        <w:sz w:val="20"/>
                        <w:szCs w:val="20"/>
                      </w:rPr>
                      <w:t>Purpose and Scope</w:t>
                    </w:r>
                    <w:r>
                      <w:rPr>
                        <w:rFonts w:ascii="Arial" w:hAnsi="Arial" w:cs="Arial"/>
                        <w:color w:val="990000"/>
                        <w:sz w:val="20"/>
                        <w:szCs w:val="20"/>
                        <w:u w:val="single"/>
                      </w:rPr>
                      <w:br/>
                    </w:r>
                    <w:r>
                      <w:rPr>
                        <w:rFonts w:ascii="Arial" w:hAnsi="Arial" w:cs="Arial"/>
                        <w:color w:val="990000"/>
                        <w:sz w:val="20"/>
                        <w:szCs w:val="20"/>
                        <w:u w:val="single"/>
                      </w:rPr>
                      <w:br/>
                    </w:r>
                    <w:r>
                      <w:rPr>
                        <w:rFonts w:ascii="Arial" w:hAnsi="Arial" w:cs="Arial"/>
                        <w:color w:val="990000"/>
                        <w:sz w:val="20"/>
                        <w:szCs w:val="20"/>
                        <w:u w:val="single"/>
                      </w:rPr>
                      <w:br/>
                    </w:r>
                  </w:hyperlink>
                </w:p>
                <w:p w:rsidR="00205F99" w:rsidRDefault="00205F99" w:rsidP="00205F99">
                  <w:pPr>
                    <w:pStyle w:val="NormalWeb"/>
                    <w:numPr>
                      <w:ilvl w:val="0"/>
                      <w:numId w:val="3"/>
                    </w:numPr>
                    <w:rPr>
                      <w:rFonts w:ascii="Trebuchet MS" w:hAnsi="Trebuchet MS"/>
                    </w:rPr>
                  </w:pPr>
                  <w:r>
                    <w:rPr>
                      <w:rFonts w:ascii="Arial" w:hAnsi="Arial" w:cs="Arial"/>
                      <w:b/>
                      <w:bCs/>
                      <w:color w:val="000000"/>
                      <w:sz w:val="20"/>
                      <w:szCs w:val="20"/>
                    </w:rPr>
                    <w:t>  Chapter One (</w:t>
                  </w:r>
                  <w:hyperlink r:id="rId62" w:history="1">
                    <w:r>
                      <w:rPr>
                        <w:rStyle w:val="Hyperlink"/>
                        <w:rFonts w:ascii="Arial" w:hAnsi="Arial" w:cs="Arial"/>
                        <w:b/>
                        <w:bCs/>
                        <w:color w:val="990000"/>
                        <w:sz w:val="20"/>
                        <w:szCs w:val="20"/>
                      </w:rPr>
                      <w:t>"Yes It is I"</w:t>
                    </w:r>
                  </w:hyperlink>
                  <w:r>
                    <w:rPr>
                      <w:rFonts w:ascii="Arial" w:hAnsi="Arial" w:cs="Arial"/>
                      <w:b/>
                      <w:bCs/>
                      <w:color w:val="000000"/>
                      <w:sz w:val="20"/>
                      <w:szCs w:val="20"/>
                    </w:rPr>
                    <w:t>)</w:t>
                  </w:r>
                  <w:r>
                    <w:rPr>
                      <w:rFonts w:ascii="Arial" w:hAnsi="Arial" w:cs="Arial"/>
                      <w:color w:val="000000"/>
                      <w:sz w:val="20"/>
                      <w:szCs w:val="20"/>
                    </w:rPr>
                    <w:br/>
                    <w:t>Ch. 1a  </w:t>
                  </w:r>
                  <w:hyperlink r:id="rId63" w:history="1">
                    <w:r>
                      <w:rPr>
                        <w:rStyle w:val="Hyperlink"/>
                        <w:rFonts w:ascii="Arial" w:hAnsi="Arial" w:cs="Arial"/>
                        <w:color w:val="990000"/>
                        <w:sz w:val="20"/>
                        <w:szCs w:val="20"/>
                      </w:rPr>
                      <w:t>Ten Epoch Events</w:t>
                    </w:r>
                  </w:hyperlink>
                  <w:r>
                    <w:rPr>
                      <w:rFonts w:ascii="Arial" w:hAnsi="Arial" w:cs="Arial"/>
                      <w:color w:val="000000"/>
                      <w:sz w:val="20"/>
                      <w:szCs w:val="20"/>
                    </w:rPr>
                    <w:t>  (</w:t>
                  </w:r>
                  <w:hyperlink r:id="rId64" w:history="1">
                    <w:r>
                      <w:rPr>
                        <w:rStyle w:val="Hyperlink"/>
                        <w:rFonts w:ascii="Arial" w:hAnsi="Arial" w:cs="Arial"/>
                        <w:color w:val="990000"/>
                        <w:sz w:val="20"/>
                        <w:szCs w:val="20"/>
                      </w:rPr>
                      <w:t>Detailed</w:t>
                    </w:r>
                  </w:hyperlink>
                  <w:r>
                    <w:rPr>
                      <w:rFonts w:ascii="Arial" w:hAnsi="Arial" w:cs="Arial"/>
                      <w:color w:val="000000"/>
                      <w:sz w:val="20"/>
                      <w:szCs w:val="20"/>
                    </w:rPr>
                    <w:t>) </w:t>
                  </w:r>
                  <w:r>
                    <w:rPr>
                      <w:rFonts w:ascii="Arial" w:hAnsi="Arial" w:cs="Arial"/>
                      <w:color w:val="000000"/>
                      <w:sz w:val="20"/>
                      <w:szCs w:val="20"/>
                    </w:rPr>
                    <w:br/>
                    <w:t>Ch. 1b  </w:t>
                  </w:r>
                  <w:hyperlink r:id="rId65" w:history="1">
                    <w:r>
                      <w:rPr>
                        <w:rStyle w:val="Hyperlink"/>
                        <w:rFonts w:ascii="Arial" w:hAnsi="Arial" w:cs="Arial"/>
                        <w:color w:val="990000"/>
                        <w:sz w:val="20"/>
                        <w:szCs w:val="20"/>
                      </w:rPr>
                      <w:t>Seven-Year Famines</w:t>
                    </w:r>
                  </w:hyperlink>
                  <w:r>
                    <w:rPr>
                      <w:rFonts w:ascii="Arial" w:hAnsi="Arial" w:cs="Arial"/>
                      <w:color w:val="000000"/>
                      <w:sz w:val="20"/>
                      <w:szCs w:val="20"/>
                    </w:rPr>
                    <w:br/>
                    <w:t>Ch. 1c  </w:t>
                  </w:r>
                  <w:hyperlink r:id="rId66" w:history="1">
                    <w:r>
                      <w:rPr>
                        <w:rStyle w:val="Hyperlink"/>
                        <w:rFonts w:ascii="Trebuchet MS" w:hAnsi="Trebuchet MS"/>
                        <w:color w:val="990000"/>
                        <w:sz w:val="20"/>
                        <w:szCs w:val="20"/>
                      </w:rPr>
                      <w:t>What Prophecy Numbers Reveal</w:t>
                    </w:r>
                  </w:hyperlink>
                </w:p>
              </w:tc>
              <w:tc>
                <w:tcPr>
                  <w:tcW w:w="6030" w:type="dxa"/>
                  <w:tcBorders>
                    <w:top w:val="outset" w:sz="6" w:space="0" w:color="800000"/>
                    <w:left w:val="outset" w:sz="6" w:space="0" w:color="800000"/>
                    <w:bottom w:val="outset" w:sz="6" w:space="0" w:color="800000"/>
                    <w:right w:val="outset" w:sz="6" w:space="0" w:color="800000"/>
                  </w:tcBorders>
                  <w:shd w:val="clear" w:color="auto" w:fill="F5F5FA"/>
                  <w:vAlign w:val="center"/>
                  <w:hideMark/>
                </w:tcPr>
                <w:p w:rsidR="00205F99" w:rsidRDefault="00205F99" w:rsidP="00205F99">
                  <w:pPr>
                    <w:pStyle w:val="NormalWeb"/>
                    <w:numPr>
                      <w:ilvl w:val="0"/>
                      <w:numId w:val="4"/>
                    </w:numPr>
                    <w:rPr>
                      <w:rFonts w:ascii="Trebuchet MS" w:hAnsi="Trebuchet MS"/>
                    </w:rPr>
                  </w:pPr>
                  <w:r>
                    <w:rPr>
                      <w:rFonts w:ascii="Trebuchet MS" w:hAnsi="Trebuchet MS"/>
                      <w:b/>
                      <w:bCs/>
                      <w:color w:val="000000"/>
                      <w:sz w:val="20"/>
                      <w:szCs w:val="20"/>
                    </w:rPr>
                    <w:t>  Chapter Two (</w:t>
                  </w:r>
                  <w:hyperlink r:id="rId67" w:history="1">
                    <w:r>
                      <w:rPr>
                        <w:rStyle w:val="Hyperlink"/>
                        <w:rFonts w:ascii="Trebuchet MS" w:hAnsi="Trebuchet MS"/>
                        <w:b/>
                        <w:bCs/>
                        <w:color w:val="990000"/>
                        <w:sz w:val="20"/>
                        <w:szCs w:val="20"/>
                      </w:rPr>
                      <w:t>"How Long?"</w:t>
                    </w:r>
                  </w:hyperlink>
                  <w:r>
                    <w:rPr>
                      <w:rFonts w:ascii="Trebuchet MS" w:hAnsi="Trebuchet MS"/>
                      <w:b/>
                      <w:bCs/>
                      <w:color w:val="000000"/>
                      <w:sz w:val="20"/>
                      <w:szCs w:val="20"/>
                    </w:rPr>
                    <w:t>)</w:t>
                  </w:r>
                  <w:r>
                    <w:rPr>
                      <w:rFonts w:ascii="Trebuchet MS" w:hAnsi="Trebuchet MS"/>
                      <w:color w:val="000000"/>
                      <w:sz w:val="20"/>
                      <w:szCs w:val="20"/>
                    </w:rPr>
                    <w:br/>
                    <w:t>Ch. 2a</w:t>
                  </w:r>
                  <w:proofErr w:type="gramStart"/>
                  <w:r>
                    <w:rPr>
                      <w:rFonts w:ascii="Trebuchet MS" w:hAnsi="Trebuchet MS"/>
                      <w:color w:val="000000"/>
                      <w:sz w:val="20"/>
                      <w:szCs w:val="20"/>
                    </w:rPr>
                    <w:t>  </w:t>
                  </w:r>
                  <w:proofErr w:type="gramEnd"/>
                  <w:hyperlink r:id="rId68" w:history="1">
                    <w:r>
                      <w:rPr>
                        <w:rStyle w:val="Hyperlink"/>
                        <w:rFonts w:ascii="Trebuchet MS" w:hAnsi="Trebuchet MS"/>
                        <w:color w:val="990000"/>
                        <w:sz w:val="20"/>
                        <w:szCs w:val="20"/>
                      </w:rPr>
                      <w:t>General Meaning of "How Long?"</w:t>
                    </w:r>
                    <w:r>
                      <w:rPr>
                        <w:rFonts w:ascii="Trebuchet MS" w:hAnsi="Trebuchet MS"/>
                        <w:color w:val="990000"/>
                        <w:sz w:val="20"/>
                        <w:szCs w:val="20"/>
                        <w:u w:val="single"/>
                      </w:rPr>
                      <w:br/>
                    </w:r>
                  </w:hyperlink>
                  <w:r>
                    <w:rPr>
                      <w:rFonts w:ascii="Trebuchet MS" w:hAnsi="Trebuchet MS"/>
                      <w:color w:val="000000"/>
                      <w:sz w:val="20"/>
                      <w:szCs w:val="20"/>
                    </w:rPr>
                    <w:t>Ch. 2b  </w:t>
                  </w:r>
                  <w:hyperlink r:id="rId69" w:history="1">
                    <w:r>
                      <w:rPr>
                        <w:rStyle w:val="Hyperlink"/>
                        <w:rFonts w:ascii="Trebuchet MS" w:hAnsi="Trebuchet MS"/>
                        <w:color w:val="990000"/>
                        <w:sz w:val="20"/>
                        <w:szCs w:val="20"/>
                      </w:rPr>
                      <w:t>The Famine of Joseph</w:t>
                    </w:r>
                    <w:r>
                      <w:rPr>
                        <w:rFonts w:ascii="Trebuchet MS" w:hAnsi="Trebuchet MS"/>
                        <w:color w:val="990000"/>
                        <w:sz w:val="20"/>
                        <w:szCs w:val="20"/>
                        <w:u w:val="single"/>
                      </w:rPr>
                      <w:br/>
                    </w:r>
                  </w:hyperlink>
                  <w:r>
                    <w:rPr>
                      <w:rFonts w:ascii="Trebuchet MS" w:hAnsi="Trebuchet MS"/>
                      <w:color w:val="000000"/>
                      <w:sz w:val="20"/>
                      <w:szCs w:val="20"/>
                    </w:rPr>
                    <w:t>Ch. 2c  </w:t>
                  </w:r>
                  <w:hyperlink r:id="rId70" w:history="1">
                    <w:r>
                      <w:rPr>
                        <w:rStyle w:val="Hyperlink"/>
                        <w:rFonts w:ascii="Trebuchet MS" w:hAnsi="Trebuchet MS"/>
                        <w:color w:val="990000"/>
                        <w:sz w:val="20"/>
                        <w:szCs w:val="20"/>
                      </w:rPr>
                      <w:t>A-Day-Equals-a-Year</w:t>
                    </w:r>
                    <w:r>
                      <w:rPr>
                        <w:rFonts w:ascii="Trebuchet MS" w:hAnsi="Trebuchet MS"/>
                        <w:color w:val="990000"/>
                        <w:sz w:val="20"/>
                        <w:szCs w:val="20"/>
                        <w:u w:val="single"/>
                      </w:rPr>
                      <w:br/>
                    </w:r>
                  </w:hyperlink>
                  <w:r>
                    <w:rPr>
                      <w:rFonts w:ascii="Trebuchet MS" w:hAnsi="Trebuchet MS"/>
                      <w:color w:val="000000"/>
                      <w:sz w:val="20"/>
                      <w:szCs w:val="20"/>
                    </w:rPr>
                    <w:t>Ch. 2d  </w:t>
                  </w:r>
                  <w:hyperlink r:id="rId71" w:history="1">
                    <w:r>
                      <w:rPr>
                        <w:rStyle w:val="Hyperlink"/>
                        <w:rFonts w:ascii="Arial" w:hAnsi="Arial" w:cs="Arial"/>
                        <w:color w:val="990000"/>
                        <w:sz w:val="20"/>
                        <w:szCs w:val="20"/>
                      </w:rPr>
                      <w:t>What are the Bible Prophecy Numbers?</w:t>
                    </w:r>
                    <w:r>
                      <w:rPr>
                        <w:rFonts w:ascii="Arial" w:hAnsi="Arial" w:cs="Arial"/>
                        <w:color w:val="990000"/>
                        <w:sz w:val="20"/>
                        <w:szCs w:val="20"/>
                        <w:u w:val="single"/>
                      </w:rPr>
                      <w:br/>
                    </w:r>
                  </w:hyperlink>
                  <w:r>
                    <w:rPr>
                      <w:rFonts w:ascii="Arial" w:hAnsi="Arial" w:cs="Arial"/>
                      <w:color w:val="000000"/>
                      <w:sz w:val="20"/>
                      <w:szCs w:val="20"/>
                    </w:rPr>
                    <w:t>Ch. 2e  </w:t>
                  </w:r>
                  <w:hyperlink r:id="rId72" w:history="1">
                    <w:r>
                      <w:rPr>
                        <w:rStyle w:val="Hyperlink"/>
                        <w:rFonts w:ascii="Arial" w:hAnsi="Arial" w:cs="Arial"/>
                        <w:color w:val="990000"/>
                        <w:sz w:val="20"/>
                        <w:szCs w:val="20"/>
                      </w:rPr>
                      <w:t>390, 430, (1290), and the 1150</w:t>
                    </w:r>
                    <w:r>
                      <w:rPr>
                        <w:rFonts w:ascii="Arial" w:hAnsi="Arial" w:cs="Arial"/>
                        <w:color w:val="990000"/>
                        <w:sz w:val="20"/>
                        <w:szCs w:val="20"/>
                        <w:u w:val="single"/>
                      </w:rPr>
                      <w:br/>
                    </w:r>
                  </w:hyperlink>
                  <w:r>
                    <w:rPr>
                      <w:rFonts w:ascii="Arial" w:hAnsi="Arial" w:cs="Arial"/>
                      <w:color w:val="000000"/>
                      <w:sz w:val="20"/>
                      <w:szCs w:val="20"/>
                    </w:rPr>
                    <w:t>Ch. 2f   </w:t>
                  </w:r>
                  <w:hyperlink r:id="rId73" w:history="1">
                    <w:r>
                      <w:rPr>
                        <w:rStyle w:val="Hyperlink"/>
                        <w:rFonts w:ascii="Arial" w:hAnsi="Arial" w:cs="Arial"/>
                        <w:b/>
                        <w:bCs/>
                        <w:color w:val="990000"/>
                        <w:sz w:val="20"/>
                        <w:szCs w:val="20"/>
                      </w:rPr>
                      <w:t>1260 days/years, 1290 days/years</w:t>
                    </w:r>
                    <w:r>
                      <w:rPr>
                        <w:rFonts w:ascii="Arial" w:hAnsi="Arial" w:cs="Arial"/>
                        <w:color w:val="990000"/>
                        <w:sz w:val="20"/>
                        <w:szCs w:val="20"/>
                        <w:u w:val="single"/>
                      </w:rPr>
                      <w:br/>
                    </w:r>
                  </w:hyperlink>
                  <w:r>
                    <w:rPr>
                      <w:rFonts w:ascii="Arial" w:hAnsi="Arial" w:cs="Arial"/>
                      <w:color w:val="000000"/>
                      <w:sz w:val="20"/>
                      <w:szCs w:val="20"/>
                    </w:rPr>
                    <w:t>Ch. 2g  </w:t>
                  </w:r>
                  <w:hyperlink r:id="rId74" w:history="1">
                    <w:r>
                      <w:rPr>
                        <w:rStyle w:val="Hyperlink"/>
                        <w:rFonts w:ascii="Arial" w:hAnsi="Arial" w:cs="Arial"/>
                        <w:color w:val="990000"/>
                        <w:sz w:val="20"/>
                        <w:szCs w:val="20"/>
                      </w:rPr>
                      <w:t>3½-years Bible-Prophecy, Solar, Lunar</w:t>
                    </w:r>
                  </w:hyperlink>
                  <w:r>
                    <w:rPr>
                      <w:rFonts w:ascii="Arial" w:hAnsi="Arial" w:cs="Arial"/>
                      <w:color w:val="000000"/>
                      <w:sz w:val="20"/>
                      <w:szCs w:val="20"/>
                    </w:rPr>
                    <w:t> (</w:t>
                  </w:r>
                  <w:hyperlink r:id="rId75" w:history="1">
                    <w:r>
                      <w:rPr>
                        <w:rStyle w:val="Hyperlink"/>
                        <w:rFonts w:ascii="Arial" w:hAnsi="Arial" w:cs="Arial"/>
                        <w:color w:val="990000"/>
                        <w:sz w:val="20"/>
                        <w:szCs w:val="20"/>
                      </w:rPr>
                      <w:t>Detailed</w:t>
                    </w:r>
                  </w:hyperlink>
                  <w:r>
                    <w:rPr>
                      <w:rFonts w:ascii="Arial" w:hAnsi="Arial" w:cs="Arial"/>
                      <w:color w:val="000000"/>
                      <w:sz w:val="20"/>
                      <w:szCs w:val="20"/>
                    </w:rPr>
                    <w:t>) </w:t>
                  </w:r>
                  <w:r>
                    <w:rPr>
                      <w:rFonts w:ascii="Arial" w:hAnsi="Arial" w:cs="Arial"/>
                      <w:color w:val="000000"/>
                      <w:sz w:val="20"/>
                      <w:szCs w:val="20"/>
                    </w:rPr>
                    <w:br/>
                    <w:t>Ch. 2h  </w:t>
                  </w:r>
                  <w:hyperlink r:id="rId76" w:history="1">
                    <w:r>
                      <w:rPr>
                        <w:rStyle w:val="Hyperlink"/>
                        <w:rFonts w:ascii="Arial" w:hAnsi="Arial" w:cs="Arial"/>
                        <w:color w:val="990000"/>
                        <w:sz w:val="20"/>
                        <w:szCs w:val="20"/>
                      </w:rPr>
                      <w:t>T</w:t>
                    </w:r>
                  </w:hyperlink>
                  <w:hyperlink r:id="rId77" w:history="1">
                    <w:r>
                      <w:rPr>
                        <w:rStyle w:val="Hyperlink"/>
                        <w:rFonts w:ascii="Trebuchet MS" w:hAnsi="Trebuchet MS"/>
                        <w:color w:val="990000"/>
                        <w:sz w:val="20"/>
                        <w:szCs w:val="20"/>
                      </w:rPr>
                      <w:t>ime, Times, and a Half-a-time</w:t>
                    </w:r>
                  </w:hyperlink>
                  <w:r>
                    <w:rPr>
                      <w:rFonts w:ascii="Trebuchet MS" w:hAnsi="Trebuchet MS"/>
                      <w:color w:val="000080"/>
                      <w:sz w:val="20"/>
                      <w:szCs w:val="20"/>
                    </w:rPr>
                    <w:t> </w:t>
                  </w:r>
                  <w:r>
                    <w:rPr>
                      <w:rFonts w:ascii="Arial" w:hAnsi="Arial" w:cs="Arial"/>
                      <w:color w:val="000000"/>
                      <w:sz w:val="20"/>
                      <w:szCs w:val="20"/>
                    </w:rPr>
                    <w:t>(</w:t>
                  </w:r>
                  <w:hyperlink r:id="rId78" w:history="1">
                    <w:r>
                      <w:rPr>
                        <w:rStyle w:val="Hyperlink"/>
                        <w:rFonts w:ascii="Arial" w:hAnsi="Arial" w:cs="Arial"/>
                        <w:color w:val="990000"/>
                        <w:sz w:val="20"/>
                        <w:szCs w:val="20"/>
                      </w:rPr>
                      <w:t>Detailed</w:t>
                    </w:r>
                  </w:hyperlink>
                  <w:r>
                    <w:rPr>
                      <w:rFonts w:ascii="Arial" w:hAnsi="Arial" w:cs="Arial"/>
                      <w:color w:val="000000"/>
                      <w:sz w:val="20"/>
                      <w:szCs w:val="20"/>
                    </w:rPr>
                    <w:t>) </w:t>
                  </w:r>
                  <w:r>
                    <w:rPr>
                      <w:rFonts w:ascii="Arial" w:hAnsi="Arial" w:cs="Arial"/>
                      <w:color w:val="000000"/>
                      <w:sz w:val="20"/>
                      <w:szCs w:val="20"/>
                    </w:rPr>
                    <w:br/>
                    <w:t>Ch. 2i  </w:t>
                  </w:r>
                  <w:hyperlink r:id="rId79" w:history="1">
                    <w:r>
                      <w:rPr>
                        <w:rStyle w:val="Hyperlink"/>
                        <w:rFonts w:ascii="Arial" w:hAnsi="Arial" w:cs="Arial"/>
                        <w:color w:val="990000"/>
                        <w:sz w:val="20"/>
                        <w:szCs w:val="20"/>
                      </w:rPr>
                      <w:t>1335 of Daniel and 430 of Ezekiel</w:t>
                    </w:r>
                    <w:r>
                      <w:rPr>
                        <w:rFonts w:ascii="Arial" w:hAnsi="Arial" w:cs="Arial"/>
                        <w:color w:val="990000"/>
                        <w:sz w:val="20"/>
                        <w:szCs w:val="20"/>
                        <w:u w:val="single"/>
                      </w:rPr>
                      <w:br/>
                    </w:r>
                  </w:hyperlink>
                  <w:r>
                    <w:rPr>
                      <w:rFonts w:ascii="Arial" w:hAnsi="Arial" w:cs="Arial"/>
                      <w:sz w:val="20"/>
                      <w:szCs w:val="20"/>
                    </w:rPr>
                    <w:t>Ch. 2j  </w:t>
                  </w:r>
                  <w:hyperlink r:id="rId80" w:history="1">
                    <w:r>
                      <w:rPr>
                        <w:rStyle w:val="Hyperlink"/>
                        <w:rFonts w:ascii="Arial" w:hAnsi="Arial" w:cs="Arial"/>
                        <w:color w:val="990000"/>
                        <w:sz w:val="20"/>
                        <w:szCs w:val="20"/>
                      </w:rPr>
                      <w:t>(Endnotes 1-11)</w:t>
                    </w:r>
                  </w:hyperlink>
                  <w:r>
                    <w:rPr>
                      <w:rFonts w:ascii="Arial" w:hAnsi="Arial" w:cs="Arial"/>
                      <w:sz w:val="20"/>
                      <w:szCs w:val="20"/>
                    </w:rPr>
                    <w:t>  and 2k  </w:t>
                  </w:r>
                  <w:hyperlink r:id="rId81" w:history="1">
                    <w:r>
                      <w:rPr>
                        <w:rStyle w:val="Hyperlink"/>
                        <w:rFonts w:ascii="Arial" w:hAnsi="Arial" w:cs="Arial"/>
                        <w:color w:val="990000"/>
                        <w:sz w:val="20"/>
                        <w:szCs w:val="20"/>
                      </w:rPr>
                      <w:t>(Endnotes 12-23)</w:t>
                    </w:r>
                    <w:r>
                      <w:rPr>
                        <w:rFonts w:ascii="Arial" w:hAnsi="Arial" w:cs="Arial"/>
                        <w:color w:val="990000"/>
                        <w:sz w:val="20"/>
                        <w:szCs w:val="20"/>
                        <w:u w:val="single"/>
                      </w:rPr>
                      <w:br/>
                    </w:r>
                    <w:r>
                      <w:rPr>
                        <w:rFonts w:ascii="Arial" w:hAnsi="Arial" w:cs="Arial"/>
                        <w:color w:val="990000"/>
                        <w:sz w:val="20"/>
                        <w:szCs w:val="20"/>
                        <w:u w:val="single"/>
                      </w:rPr>
                      <w:br/>
                    </w:r>
                    <w:r>
                      <w:rPr>
                        <w:rFonts w:ascii="Arial" w:hAnsi="Arial" w:cs="Arial"/>
                        <w:color w:val="990000"/>
                        <w:sz w:val="20"/>
                        <w:szCs w:val="20"/>
                        <w:u w:val="single"/>
                      </w:rPr>
                      <w:br/>
                    </w:r>
                  </w:hyperlink>
                </w:p>
                <w:p w:rsidR="00205F99" w:rsidRDefault="00205F99" w:rsidP="00205F99">
                  <w:pPr>
                    <w:pStyle w:val="NormalWeb"/>
                    <w:numPr>
                      <w:ilvl w:val="0"/>
                      <w:numId w:val="4"/>
                    </w:numPr>
                    <w:rPr>
                      <w:rFonts w:ascii="Trebuchet MS" w:hAnsi="Trebuchet MS"/>
                    </w:rPr>
                  </w:pPr>
                  <w:r>
                    <w:rPr>
                      <w:rFonts w:ascii="Trebuchet MS" w:hAnsi="Trebuchet MS"/>
                      <w:b/>
                      <w:bCs/>
                      <w:sz w:val="20"/>
                      <w:szCs w:val="20"/>
                    </w:rPr>
                    <w:t>  Chapter Three (</w:t>
                  </w:r>
                  <w:hyperlink r:id="rId82" w:history="1">
                    <w:r>
                      <w:rPr>
                        <w:rStyle w:val="Hyperlink"/>
                        <w:rFonts w:ascii="Trebuchet MS" w:hAnsi="Trebuchet MS"/>
                        <w:b/>
                        <w:bCs/>
                        <w:color w:val="990000"/>
                        <w:sz w:val="20"/>
                        <w:szCs w:val="20"/>
                      </w:rPr>
                      <w:t>"The Mirror"</w:t>
                    </w:r>
                  </w:hyperlink>
                  <w:r>
                    <w:rPr>
                      <w:rFonts w:ascii="Trebuchet MS" w:hAnsi="Trebuchet MS"/>
                      <w:b/>
                      <w:bCs/>
                      <w:sz w:val="20"/>
                      <w:szCs w:val="20"/>
                    </w:rPr>
                    <w:t>)</w:t>
                  </w:r>
                </w:p>
              </w:tc>
            </w:tr>
          </w:tbl>
          <w:p w:rsidR="00205F99" w:rsidRDefault="00205F99" w:rsidP="00205F99">
            <w:pPr>
              <w:pStyle w:val="NormalWeb"/>
              <w:jc w:val="center"/>
              <w:rPr>
                <w:rFonts w:ascii="Trebuchet MS" w:hAnsi="Trebuchet MS"/>
                <w:sz w:val="48"/>
                <w:szCs w:val="48"/>
              </w:rPr>
            </w:pPr>
            <w:r>
              <w:rPr>
                <w:rFonts w:ascii="Trebuchet MS" w:hAnsi="Trebuchet MS"/>
                <w:sz w:val="48"/>
                <w:szCs w:val="48"/>
              </w:rPr>
              <w:t> </w:t>
            </w:r>
          </w:p>
          <w:p w:rsidR="00205F99" w:rsidRDefault="00205F99" w:rsidP="00205F99">
            <w:pPr>
              <w:pStyle w:val="NormalWeb"/>
              <w:jc w:val="center"/>
              <w:rPr>
                <w:rFonts w:ascii="Trebuchet MS" w:hAnsi="Trebuchet MS"/>
                <w:sz w:val="48"/>
                <w:szCs w:val="48"/>
              </w:rPr>
            </w:pPr>
            <w:hyperlink r:id="rId83" w:history="1">
              <w:r>
                <w:rPr>
                  <w:rStyle w:val="Hyperlink"/>
                  <w:rFonts w:ascii="Trebuchet MS" w:hAnsi="Trebuchet MS"/>
                  <w:b/>
                  <w:bCs/>
                  <w:color w:val="990000"/>
                  <w:sz w:val="20"/>
                  <w:szCs w:val="20"/>
                </w:rPr>
                <w:t>Home Page</w:t>
              </w:r>
            </w:hyperlink>
          </w:p>
          <w:p w:rsidR="00205F99" w:rsidRDefault="00205F99" w:rsidP="00205F99">
            <w:pPr>
              <w:rPr>
                <w:rFonts w:ascii="Trebuchet MS" w:hAnsi="Trebuchet MS"/>
                <w:sz w:val="48"/>
                <w:szCs w:val="48"/>
              </w:rPr>
            </w:pPr>
            <w:r>
              <w:rPr>
                <w:rFonts w:ascii="Trebuchet MS" w:hAnsi="Trebuchet MS"/>
                <w:sz w:val="48"/>
                <w:szCs w:val="48"/>
              </w:rPr>
              <w:pict>
                <v:rect id="_x0000_i1031" style="width:0;height:1.5pt" o:hralign="center" o:hrstd="t" o:hr="t" fillcolor="#a0a0a0" stroked="f"/>
              </w:pict>
            </w:r>
          </w:p>
          <w:p w:rsidR="00205F99" w:rsidRDefault="00205F99" w:rsidP="00205F99">
            <w:pPr>
              <w:pStyle w:val="NormalWeb"/>
              <w:spacing w:line="375" w:lineRule="atLeast"/>
              <w:jc w:val="center"/>
              <w:rPr>
                <w:rFonts w:ascii="Trebuchet MS" w:hAnsi="Trebuchet MS"/>
                <w:sz w:val="48"/>
                <w:szCs w:val="48"/>
              </w:rPr>
            </w:pPr>
            <w:r>
              <w:rPr>
                <w:rFonts w:ascii="Trebuchet MS" w:hAnsi="Trebuchet MS"/>
                <w:i/>
                <w:iCs/>
                <w:sz w:val="15"/>
                <w:szCs w:val="15"/>
              </w:rPr>
              <w:lastRenderedPageBreak/>
              <w:t>This powerful video is less than one minute long! Please share it!</w:t>
            </w:r>
          </w:p>
        </w:tc>
        <w:tc>
          <w:tcPr>
            <w:tcW w:w="1250" w:type="pct"/>
            <w:tcBorders>
              <w:top w:val="nil"/>
              <w:left w:val="nil"/>
              <w:bottom w:val="nil"/>
              <w:right w:val="nil"/>
            </w:tcBorders>
            <w:shd w:val="clear" w:color="auto" w:fill="001B35"/>
            <w:vAlign w:val="center"/>
            <w:hideMark/>
          </w:tcPr>
          <w:p w:rsidR="00205F99" w:rsidRDefault="00205F99">
            <w:pPr>
              <w:rPr>
                <w:rFonts w:ascii="Trebuchet MS" w:hAnsi="Trebuchet MS"/>
              </w:rPr>
            </w:pPr>
            <w:r>
              <w:rPr>
                <w:rFonts w:ascii="Trebuchet MS" w:hAnsi="Trebuchet MS"/>
              </w:rPr>
              <w:lastRenderedPageBreak/>
              <w:t> </w:t>
            </w:r>
          </w:p>
          <w:p w:rsidR="00205F99" w:rsidRDefault="00205F99">
            <w:pPr>
              <w:pStyle w:val="NormalWeb"/>
              <w:rPr>
                <w:rFonts w:ascii="Trebuchet MS" w:hAnsi="Trebuchet MS"/>
              </w:rPr>
            </w:pPr>
            <w:r>
              <w:rPr>
                <w:rFonts w:ascii="Trebuchet MS" w:hAnsi="Trebuchet MS"/>
              </w:rPr>
              <w:t> </w:t>
            </w:r>
          </w:p>
        </w:tc>
      </w:tr>
    </w:tbl>
    <w:p w:rsidR="00205F99" w:rsidRDefault="00205F99">
      <w:pPr>
        <w:spacing w:after="200" w:line="276" w:lineRule="auto"/>
      </w:pPr>
      <w:r>
        <w:rPr>
          <w:rFonts w:ascii="Trebuchet MS" w:hAnsi="Trebuchet MS"/>
          <w:color w:val="000000"/>
          <w:sz w:val="27"/>
          <w:szCs w:val="27"/>
          <w:shd w:val="clear" w:color="auto" w:fill="CCCCCC"/>
        </w:rPr>
        <w:lastRenderedPageBreak/>
        <w:t> </w:t>
      </w:r>
      <w:r>
        <w:br w:type="page"/>
      </w:r>
    </w:p>
    <w:p w:rsidR="00644518" w:rsidRPr="002A69D6" w:rsidRDefault="00644518" w:rsidP="00B74D28">
      <w:pPr>
        <w:tabs>
          <w:tab w:val="left" w:pos="720"/>
        </w:tabs>
        <w:ind w:left="720" w:hanging="720"/>
      </w:pPr>
    </w:p>
    <w:sectPr w:rsidR="00644518" w:rsidRPr="002A69D6" w:rsidSect="00205F9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17" w:rsidRDefault="00D11217" w:rsidP="00BA6A24">
      <w:r>
        <w:separator/>
      </w:r>
    </w:p>
  </w:endnote>
  <w:endnote w:type="continuationSeparator" w:id="0">
    <w:p w:rsidR="00D11217" w:rsidRDefault="00D11217" w:rsidP="00BA6A2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17" w:rsidRDefault="00D11217" w:rsidP="00BA6A24">
      <w:r>
        <w:separator/>
      </w:r>
    </w:p>
  </w:footnote>
  <w:footnote w:type="continuationSeparator" w:id="0">
    <w:p w:rsidR="00D11217" w:rsidRDefault="00D11217" w:rsidP="00BA6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539C6"/>
    <w:multiLevelType w:val="multilevel"/>
    <w:tmpl w:val="22661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60B3E"/>
    <w:multiLevelType w:val="multilevel"/>
    <w:tmpl w:val="17F42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20225"/>
    <w:multiLevelType w:val="multilevel"/>
    <w:tmpl w:val="CF02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F484B"/>
    <w:multiLevelType w:val="multilevel"/>
    <w:tmpl w:val="2CB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11A4D"/>
    <w:rsid w:val="00005991"/>
    <w:rsid w:val="000065CE"/>
    <w:rsid w:val="00023E90"/>
    <w:rsid w:val="00030889"/>
    <w:rsid w:val="000370B7"/>
    <w:rsid w:val="00055CDC"/>
    <w:rsid w:val="000705DB"/>
    <w:rsid w:val="0009093F"/>
    <w:rsid w:val="00092D9E"/>
    <w:rsid w:val="000A4C5A"/>
    <w:rsid w:val="000B4320"/>
    <w:rsid w:val="000C2648"/>
    <w:rsid w:val="000D43F2"/>
    <w:rsid w:val="000D65C7"/>
    <w:rsid w:val="000E338F"/>
    <w:rsid w:val="000E6F1F"/>
    <w:rsid w:val="000F3D41"/>
    <w:rsid w:val="00103D31"/>
    <w:rsid w:val="00114EF0"/>
    <w:rsid w:val="00126825"/>
    <w:rsid w:val="001521CC"/>
    <w:rsid w:val="001538C9"/>
    <w:rsid w:val="001646AF"/>
    <w:rsid w:val="00170A32"/>
    <w:rsid w:val="00187249"/>
    <w:rsid w:val="0019262B"/>
    <w:rsid w:val="0019499B"/>
    <w:rsid w:val="001C2716"/>
    <w:rsid w:val="001C3EF1"/>
    <w:rsid w:val="001C4C91"/>
    <w:rsid w:val="001D4613"/>
    <w:rsid w:val="001E31D1"/>
    <w:rsid w:val="001E3A6D"/>
    <w:rsid w:val="001E47AD"/>
    <w:rsid w:val="00203F78"/>
    <w:rsid w:val="00204701"/>
    <w:rsid w:val="00205F99"/>
    <w:rsid w:val="002454AC"/>
    <w:rsid w:val="00267990"/>
    <w:rsid w:val="002700C4"/>
    <w:rsid w:val="00272DCE"/>
    <w:rsid w:val="002772D8"/>
    <w:rsid w:val="002932B4"/>
    <w:rsid w:val="00293A13"/>
    <w:rsid w:val="002964E6"/>
    <w:rsid w:val="002A33C1"/>
    <w:rsid w:val="002A69D6"/>
    <w:rsid w:val="002B32C0"/>
    <w:rsid w:val="002B6F0E"/>
    <w:rsid w:val="00317506"/>
    <w:rsid w:val="003220C9"/>
    <w:rsid w:val="00331CB9"/>
    <w:rsid w:val="00340EE0"/>
    <w:rsid w:val="00346A3E"/>
    <w:rsid w:val="00347001"/>
    <w:rsid w:val="00361A7E"/>
    <w:rsid w:val="00377EE6"/>
    <w:rsid w:val="003826CD"/>
    <w:rsid w:val="00395048"/>
    <w:rsid w:val="003B77BA"/>
    <w:rsid w:val="003D5A7E"/>
    <w:rsid w:val="003F4356"/>
    <w:rsid w:val="004049BF"/>
    <w:rsid w:val="00427DDD"/>
    <w:rsid w:val="0043296E"/>
    <w:rsid w:val="004422C6"/>
    <w:rsid w:val="00443D08"/>
    <w:rsid w:val="00454D6E"/>
    <w:rsid w:val="0046136E"/>
    <w:rsid w:val="004642EF"/>
    <w:rsid w:val="004832BD"/>
    <w:rsid w:val="00495E5D"/>
    <w:rsid w:val="004C357F"/>
    <w:rsid w:val="004D78E2"/>
    <w:rsid w:val="005122AA"/>
    <w:rsid w:val="00520831"/>
    <w:rsid w:val="00522797"/>
    <w:rsid w:val="00533BD8"/>
    <w:rsid w:val="00533E45"/>
    <w:rsid w:val="00552904"/>
    <w:rsid w:val="005766EC"/>
    <w:rsid w:val="0058383C"/>
    <w:rsid w:val="00587E42"/>
    <w:rsid w:val="005926C2"/>
    <w:rsid w:val="005A3142"/>
    <w:rsid w:val="005C1A97"/>
    <w:rsid w:val="005C46F6"/>
    <w:rsid w:val="005D171B"/>
    <w:rsid w:val="005D2AFB"/>
    <w:rsid w:val="005D4468"/>
    <w:rsid w:val="005D4BDC"/>
    <w:rsid w:val="0061275D"/>
    <w:rsid w:val="00626A61"/>
    <w:rsid w:val="00644518"/>
    <w:rsid w:val="006565AA"/>
    <w:rsid w:val="006753CC"/>
    <w:rsid w:val="00683E7B"/>
    <w:rsid w:val="006A5C3D"/>
    <w:rsid w:val="006A6B74"/>
    <w:rsid w:val="006B0343"/>
    <w:rsid w:val="006B1700"/>
    <w:rsid w:val="006B3F01"/>
    <w:rsid w:val="006C5CE1"/>
    <w:rsid w:val="006D49AA"/>
    <w:rsid w:val="006E0A9B"/>
    <w:rsid w:val="006E4F92"/>
    <w:rsid w:val="00711570"/>
    <w:rsid w:val="00711A4D"/>
    <w:rsid w:val="0071695A"/>
    <w:rsid w:val="00725C4E"/>
    <w:rsid w:val="00736532"/>
    <w:rsid w:val="00744A45"/>
    <w:rsid w:val="00750431"/>
    <w:rsid w:val="00760450"/>
    <w:rsid w:val="0076346D"/>
    <w:rsid w:val="007654CA"/>
    <w:rsid w:val="00773347"/>
    <w:rsid w:val="00784F5B"/>
    <w:rsid w:val="007A6EDA"/>
    <w:rsid w:val="007C2855"/>
    <w:rsid w:val="007C4DC4"/>
    <w:rsid w:val="007D5D4A"/>
    <w:rsid w:val="007E158C"/>
    <w:rsid w:val="007E5A00"/>
    <w:rsid w:val="007F3FB8"/>
    <w:rsid w:val="007F594C"/>
    <w:rsid w:val="007F746C"/>
    <w:rsid w:val="00801D24"/>
    <w:rsid w:val="00810D25"/>
    <w:rsid w:val="00823855"/>
    <w:rsid w:val="00843C83"/>
    <w:rsid w:val="00874ACD"/>
    <w:rsid w:val="00874DA6"/>
    <w:rsid w:val="008777CF"/>
    <w:rsid w:val="00884365"/>
    <w:rsid w:val="008853EB"/>
    <w:rsid w:val="008901AF"/>
    <w:rsid w:val="00892682"/>
    <w:rsid w:val="00894080"/>
    <w:rsid w:val="00896187"/>
    <w:rsid w:val="008E435C"/>
    <w:rsid w:val="008F0F8B"/>
    <w:rsid w:val="00900F4C"/>
    <w:rsid w:val="00902C8C"/>
    <w:rsid w:val="00904269"/>
    <w:rsid w:val="009068AD"/>
    <w:rsid w:val="009225B8"/>
    <w:rsid w:val="00926B8E"/>
    <w:rsid w:val="00930500"/>
    <w:rsid w:val="00930D68"/>
    <w:rsid w:val="00941D66"/>
    <w:rsid w:val="00952C56"/>
    <w:rsid w:val="0095569B"/>
    <w:rsid w:val="009575A2"/>
    <w:rsid w:val="00962369"/>
    <w:rsid w:val="0099334C"/>
    <w:rsid w:val="009A1E6A"/>
    <w:rsid w:val="009B019A"/>
    <w:rsid w:val="009D2BA3"/>
    <w:rsid w:val="009D32B9"/>
    <w:rsid w:val="009F5A82"/>
    <w:rsid w:val="00A02053"/>
    <w:rsid w:val="00A042E6"/>
    <w:rsid w:val="00A169C2"/>
    <w:rsid w:val="00A55B11"/>
    <w:rsid w:val="00A6697B"/>
    <w:rsid w:val="00A90E37"/>
    <w:rsid w:val="00A967D0"/>
    <w:rsid w:val="00AB749C"/>
    <w:rsid w:val="00AD477C"/>
    <w:rsid w:val="00AE474B"/>
    <w:rsid w:val="00B22CE8"/>
    <w:rsid w:val="00B41B53"/>
    <w:rsid w:val="00B52C52"/>
    <w:rsid w:val="00B74D28"/>
    <w:rsid w:val="00B859C9"/>
    <w:rsid w:val="00B93297"/>
    <w:rsid w:val="00BA1C8C"/>
    <w:rsid w:val="00BA4A44"/>
    <w:rsid w:val="00BA6A24"/>
    <w:rsid w:val="00BC02AE"/>
    <w:rsid w:val="00BC2FBA"/>
    <w:rsid w:val="00BC45B6"/>
    <w:rsid w:val="00BD6359"/>
    <w:rsid w:val="00BE1B02"/>
    <w:rsid w:val="00BF2DE0"/>
    <w:rsid w:val="00BF6B43"/>
    <w:rsid w:val="00C05675"/>
    <w:rsid w:val="00C2091A"/>
    <w:rsid w:val="00C55E22"/>
    <w:rsid w:val="00C5661B"/>
    <w:rsid w:val="00C5727C"/>
    <w:rsid w:val="00C6103A"/>
    <w:rsid w:val="00C633F6"/>
    <w:rsid w:val="00C93F46"/>
    <w:rsid w:val="00CB480D"/>
    <w:rsid w:val="00CC12B8"/>
    <w:rsid w:val="00CC133D"/>
    <w:rsid w:val="00CD7CED"/>
    <w:rsid w:val="00CE1759"/>
    <w:rsid w:val="00CE4429"/>
    <w:rsid w:val="00CE616C"/>
    <w:rsid w:val="00CF656C"/>
    <w:rsid w:val="00D014A3"/>
    <w:rsid w:val="00D11217"/>
    <w:rsid w:val="00D356E6"/>
    <w:rsid w:val="00D63E72"/>
    <w:rsid w:val="00D6501A"/>
    <w:rsid w:val="00D92056"/>
    <w:rsid w:val="00DA51E7"/>
    <w:rsid w:val="00DB10AE"/>
    <w:rsid w:val="00DC2A9B"/>
    <w:rsid w:val="00DD5EB3"/>
    <w:rsid w:val="00DF2F7F"/>
    <w:rsid w:val="00DF3EF6"/>
    <w:rsid w:val="00E25672"/>
    <w:rsid w:val="00E364F6"/>
    <w:rsid w:val="00E448AB"/>
    <w:rsid w:val="00E4766B"/>
    <w:rsid w:val="00E56608"/>
    <w:rsid w:val="00E57FFB"/>
    <w:rsid w:val="00E907C3"/>
    <w:rsid w:val="00ED04D7"/>
    <w:rsid w:val="00ED6CD4"/>
    <w:rsid w:val="00EE0BAE"/>
    <w:rsid w:val="00EE3BA0"/>
    <w:rsid w:val="00EF0955"/>
    <w:rsid w:val="00F01644"/>
    <w:rsid w:val="00F20CF5"/>
    <w:rsid w:val="00F31FC1"/>
    <w:rsid w:val="00F364A1"/>
    <w:rsid w:val="00F45878"/>
    <w:rsid w:val="00F4602B"/>
    <w:rsid w:val="00F515BB"/>
    <w:rsid w:val="00F6465E"/>
    <w:rsid w:val="00F64E06"/>
    <w:rsid w:val="00F66E0B"/>
    <w:rsid w:val="00F8649B"/>
    <w:rsid w:val="00F903D8"/>
    <w:rsid w:val="00FA0117"/>
    <w:rsid w:val="00FA6691"/>
    <w:rsid w:val="00FB0539"/>
    <w:rsid w:val="00FC6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8724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238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A4D"/>
    <w:pPr>
      <w:spacing w:after="0" w:line="240" w:lineRule="auto"/>
    </w:pPr>
  </w:style>
  <w:style w:type="character" w:customStyle="1" w:styleId="Heading1Char">
    <w:name w:val="Heading 1 Char"/>
    <w:basedOn w:val="DefaultParagraphFont"/>
    <w:link w:val="Heading1"/>
    <w:uiPriority w:val="9"/>
    <w:rsid w:val="0018724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87249"/>
    <w:pPr>
      <w:spacing w:before="100" w:beforeAutospacing="1" w:after="100" w:afterAutospacing="1"/>
    </w:pPr>
  </w:style>
  <w:style w:type="character" w:styleId="Hyperlink">
    <w:name w:val="Hyperlink"/>
    <w:basedOn w:val="DefaultParagraphFont"/>
    <w:uiPriority w:val="99"/>
    <w:unhideWhenUsed/>
    <w:rsid w:val="00187249"/>
    <w:rPr>
      <w:color w:val="0000FF"/>
      <w:u w:val="single"/>
    </w:rPr>
  </w:style>
  <w:style w:type="character" w:customStyle="1" w:styleId="apple-converted-space">
    <w:name w:val="apple-converted-space"/>
    <w:basedOn w:val="DefaultParagraphFont"/>
    <w:rsid w:val="00187249"/>
  </w:style>
  <w:style w:type="character" w:customStyle="1" w:styleId="Heading3Char">
    <w:name w:val="Heading 3 Char"/>
    <w:basedOn w:val="DefaultParagraphFont"/>
    <w:link w:val="Heading3"/>
    <w:uiPriority w:val="9"/>
    <w:semiHidden/>
    <w:rsid w:val="0082385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23855"/>
    <w:rPr>
      <w:b/>
      <w:bCs/>
    </w:rPr>
  </w:style>
  <w:style w:type="character" w:styleId="Emphasis">
    <w:name w:val="Emphasis"/>
    <w:basedOn w:val="DefaultParagraphFont"/>
    <w:uiPriority w:val="20"/>
    <w:qFormat/>
    <w:rsid w:val="00823855"/>
    <w:rPr>
      <w:i/>
      <w:iCs/>
    </w:rPr>
  </w:style>
  <w:style w:type="paragraph" w:styleId="BalloonText">
    <w:name w:val="Balloon Text"/>
    <w:basedOn w:val="Normal"/>
    <w:link w:val="BalloonTextChar"/>
    <w:uiPriority w:val="99"/>
    <w:semiHidden/>
    <w:unhideWhenUsed/>
    <w:rsid w:val="00823855"/>
    <w:rPr>
      <w:rFonts w:ascii="Tahoma" w:hAnsi="Tahoma" w:cs="Tahoma"/>
      <w:sz w:val="16"/>
      <w:szCs w:val="16"/>
    </w:rPr>
  </w:style>
  <w:style w:type="character" w:customStyle="1" w:styleId="BalloonTextChar">
    <w:name w:val="Balloon Text Char"/>
    <w:basedOn w:val="DefaultParagraphFont"/>
    <w:link w:val="BalloonText"/>
    <w:uiPriority w:val="99"/>
    <w:semiHidden/>
    <w:rsid w:val="00823855"/>
    <w:rPr>
      <w:rFonts w:ascii="Tahoma" w:hAnsi="Tahoma" w:cs="Tahoma"/>
      <w:sz w:val="16"/>
      <w:szCs w:val="16"/>
    </w:rPr>
  </w:style>
  <w:style w:type="paragraph" w:styleId="Header">
    <w:name w:val="header"/>
    <w:basedOn w:val="Normal"/>
    <w:link w:val="HeaderChar"/>
    <w:uiPriority w:val="99"/>
    <w:semiHidden/>
    <w:unhideWhenUsed/>
    <w:rsid w:val="00BA6A24"/>
    <w:pPr>
      <w:tabs>
        <w:tab w:val="center" w:pos="4680"/>
        <w:tab w:val="right" w:pos="9360"/>
      </w:tabs>
    </w:pPr>
  </w:style>
  <w:style w:type="character" w:customStyle="1" w:styleId="HeaderChar">
    <w:name w:val="Header Char"/>
    <w:basedOn w:val="DefaultParagraphFont"/>
    <w:link w:val="Header"/>
    <w:uiPriority w:val="99"/>
    <w:semiHidden/>
    <w:rsid w:val="00BA6A24"/>
  </w:style>
  <w:style w:type="paragraph" w:styleId="Footer">
    <w:name w:val="footer"/>
    <w:basedOn w:val="Normal"/>
    <w:link w:val="FooterChar"/>
    <w:uiPriority w:val="99"/>
    <w:semiHidden/>
    <w:unhideWhenUsed/>
    <w:rsid w:val="00BA6A24"/>
    <w:pPr>
      <w:tabs>
        <w:tab w:val="center" w:pos="4680"/>
        <w:tab w:val="right" w:pos="9360"/>
      </w:tabs>
    </w:pPr>
  </w:style>
  <w:style w:type="character" w:customStyle="1" w:styleId="FooterChar">
    <w:name w:val="Footer Char"/>
    <w:basedOn w:val="DefaultParagraphFont"/>
    <w:link w:val="Footer"/>
    <w:uiPriority w:val="99"/>
    <w:semiHidden/>
    <w:rsid w:val="00BA6A24"/>
  </w:style>
  <w:style w:type="character" w:customStyle="1" w:styleId="style1">
    <w:name w:val="style1"/>
    <w:basedOn w:val="DefaultParagraphFont"/>
    <w:rsid w:val="00205F99"/>
  </w:style>
  <w:style w:type="paragraph" w:customStyle="1" w:styleId="style11">
    <w:name w:val="style11"/>
    <w:basedOn w:val="Normal"/>
    <w:rsid w:val="00205F99"/>
    <w:pPr>
      <w:spacing w:before="100" w:beforeAutospacing="1" w:after="100" w:afterAutospacing="1"/>
    </w:pPr>
  </w:style>
  <w:style w:type="paragraph" w:customStyle="1" w:styleId="style10">
    <w:name w:val="style10"/>
    <w:basedOn w:val="Normal"/>
    <w:rsid w:val="00205F99"/>
    <w:pPr>
      <w:spacing w:before="100" w:beforeAutospacing="1" w:after="100" w:afterAutospacing="1"/>
    </w:pPr>
  </w:style>
  <w:style w:type="character" w:customStyle="1" w:styleId="style7">
    <w:name w:val="style7"/>
    <w:basedOn w:val="DefaultParagraphFont"/>
    <w:rsid w:val="00205F99"/>
  </w:style>
  <w:style w:type="character" w:customStyle="1" w:styleId="style4">
    <w:name w:val="style4"/>
    <w:basedOn w:val="DefaultParagraphFont"/>
    <w:rsid w:val="00205F99"/>
  </w:style>
  <w:style w:type="character" w:customStyle="1" w:styleId="style5">
    <w:name w:val="style5"/>
    <w:basedOn w:val="DefaultParagraphFont"/>
    <w:rsid w:val="00205F99"/>
  </w:style>
  <w:style w:type="paragraph" w:customStyle="1" w:styleId="style3">
    <w:name w:val="style3"/>
    <w:basedOn w:val="Normal"/>
    <w:rsid w:val="00205F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606560">
      <w:bodyDiv w:val="1"/>
      <w:marLeft w:val="0"/>
      <w:marRight w:val="0"/>
      <w:marTop w:val="0"/>
      <w:marBottom w:val="0"/>
      <w:divBdr>
        <w:top w:val="none" w:sz="0" w:space="0" w:color="auto"/>
        <w:left w:val="none" w:sz="0" w:space="0" w:color="auto"/>
        <w:bottom w:val="none" w:sz="0" w:space="0" w:color="auto"/>
        <w:right w:val="none" w:sz="0" w:space="0" w:color="auto"/>
      </w:divBdr>
      <w:divsChild>
        <w:div w:id="633945493">
          <w:marLeft w:val="0"/>
          <w:marRight w:val="0"/>
          <w:marTop w:val="0"/>
          <w:marBottom w:val="0"/>
          <w:divBdr>
            <w:top w:val="none" w:sz="0" w:space="0" w:color="auto"/>
            <w:left w:val="none" w:sz="0" w:space="0" w:color="auto"/>
            <w:bottom w:val="none" w:sz="0" w:space="0" w:color="auto"/>
            <w:right w:val="none" w:sz="0" w:space="0" w:color="auto"/>
          </w:divBdr>
        </w:div>
      </w:divsChild>
    </w:div>
    <w:div w:id="271788588">
      <w:bodyDiv w:val="1"/>
      <w:marLeft w:val="0"/>
      <w:marRight w:val="0"/>
      <w:marTop w:val="0"/>
      <w:marBottom w:val="0"/>
      <w:divBdr>
        <w:top w:val="none" w:sz="0" w:space="0" w:color="auto"/>
        <w:left w:val="none" w:sz="0" w:space="0" w:color="auto"/>
        <w:bottom w:val="none" w:sz="0" w:space="0" w:color="auto"/>
        <w:right w:val="none" w:sz="0" w:space="0" w:color="auto"/>
      </w:divBdr>
    </w:div>
    <w:div w:id="655497249">
      <w:bodyDiv w:val="1"/>
      <w:marLeft w:val="0"/>
      <w:marRight w:val="0"/>
      <w:marTop w:val="0"/>
      <w:marBottom w:val="0"/>
      <w:divBdr>
        <w:top w:val="none" w:sz="0" w:space="0" w:color="auto"/>
        <w:left w:val="none" w:sz="0" w:space="0" w:color="auto"/>
        <w:bottom w:val="none" w:sz="0" w:space="0" w:color="auto"/>
        <w:right w:val="none" w:sz="0" w:space="0" w:color="auto"/>
      </w:divBdr>
      <w:divsChild>
        <w:div w:id="1580477377">
          <w:marLeft w:val="600"/>
          <w:marRight w:val="600"/>
          <w:marTop w:val="600"/>
          <w:marBottom w:val="600"/>
          <w:divBdr>
            <w:top w:val="none" w:sz="0" w:space="0" w:color="auto"/>
            <w:left w:val="none" w:sz="0" w:space="0" w:color="auto"/>
            <w:bottom w:val="none" w:sz="0" w:space="0" w:color="auto"/>
            <w:right w:val="none" w:sz="0" w:space="0" w:color="auto"/>
          </w:divBdr>
        </w:div>
        <w:div w:id="254746248">
          <w:marLeft w:val="600"/>
          <w:marRight w:val="600"/>
          <w:marTop w:val="600"/>
          <w:marBottom w:val="600"/>
          <w:divBdr>
            <w:top w:val="none" w:sz="0" w:space="0" w:color="auto"/>
            <w:left w:val="none" w:sz="0" w:space="0" w:color="auto"/>
            <w:bottom w:val="none" w:sz="0" w:space="0" w:color="auto"/>
            <w:right w:val="none" w:sz="0" w:space="0" w:color="auto"/>
          </w:divBdr>
        </w:div>
        <w:div w:id="1667903416">
          <w:marLeft w:val="600"/>
          <w:marRight w:val="600"/>
          <w:marTop w:val="600"/>
          <w:marBottom w:val="600"/>
          <w:divBdr>
            <w:top w:val="none" w:sz="0" w:space="0" w:color="auto"/>
            <w:left w:val="none" w:sz="0" w:space="0" w:color="auto"/>
            <w:bottom w:val="none" w:sz="0" w:space="0" w:color="auto"/>
            <w:right w:val="none" w:sz="0" w:space="0" w:color="auto"/>
          </w:divBdr>
        </w:div>
        <w:div w:id="739522287">
          <w:marLeft w:val="600"/>
          <w:marRight w:val="600"/>
          <w:marTop w:val="600"/>
          <w:marBottom w:val="600"/>
          <w:divBdr>
            <w:top w:val="none" w:sz="0" w:space="0" w:color="auto"/>
            <w:left w:val="none" w:sz="0" w:space="0" w:color="auto"/>
            <w:bottom w:val="none" w:sz="0" w:space="0" w:color="auto"/>
            <w:right w:val="none" w:sz="0" w:space="0" w:color="auto"/>
          </w:divBdr>
        </w:div>
        <w:div w:id="229657644">
          <w:marLeft w:val="600"/>
          <w:marRight w:val="600"/>
          <w:marTop w:val="600"/>
          <w:marBottom w:val="600"/>
          <w:divBdr>
            <w:top w:val="none" w:sz="0" w:space="0" w:color="auto"/>
            <w:left w:val="none" w:sz="0" w:space="0" w:color="auto"/>
            <w:bottom w:val="none" w:sz="0" w:space="0" w:color="auto"/>
            <w:right w:val="none" w:sz="0" w:space="0" w:color="auto"/>
          </w:divBdr>
        </w:div>
        <w:div w:id="1215508384">
          <w:marLeft w:val="600"/>
          <w:marRight w:val="600"/>
          <w:marTop w:val="600"/>
          <w:marBottom w:val="600"/>
          <w:divBdr>
            <w:top w:val="none" w:sz="0" w:space="0" w:color="auto"/>
            <w:left w:val="none" w:sz="0" w:space="0" w:color="auto"/>
            <w:bottom w:val="none" w:sz="0" w:space="0" w:color="auto"/>
            <w:right w:val="none" w:sz="0" w:space="0" w:color="auto"/>
          </w:divBdr>
        </w:div>
        <w:div w:id="719404872">
          <w:marLeft w:val="600"/>
          <w:marRight w:val="600"/>
          <w:marTop w:val="600"/>
          <w:marBottom w:val="600"/>
          <w:divBdr>
            <w:top w:val="none" w:sz="0" w:space="0" w:color="auto"/>
            <w:left w:val="none" w:sz="0" w:space="0" w:color="auto"/>
            <w:bottom w:val="none" w:sz="0" w:space="0" w:color="auto"/>
            <w:right w:val="none" w:sz="0" w:space="0" w:color="auto"/>
          </w:divBdr>
        </w:div>
        <w:div w:id="1010184088">
          <w:marLeft w:val="600"/>
          <w:marRight w:val="600"/>
          <w:marTop w:val="600"/>
          <w:marBottom w:val="600"/>
          <w:divBdr>
            <w:top w:val="none" w:sz="0" w:space="0" w:color="auto"/>
            <w:left w:val="none" w:sz="0" w:space="0" w:color="auto"/>
            <w:bottom w:val="none" w:sz="0" w:space="0" w:color="auto"/>
            <w:right w:val="none" w:sz="0" w:space="0" w:color="auto"/>
          </w:divBdr>
        </w:div>
        <w:div w:id="2011329432">
          <w:marLeft w:val="600"/>
          <w:marRight w:val="600"/>
          <w:marTop w:val="600"/>
          <w:marBottom w:val="600"/>
          <w:divBdr>
            <w:top w:val="none" w:sz="0" w:space="0" w:color="auto"/>
            <w:left w:val="none" w:sz="0" w:space="0" w:color="auto"/>
            <w:bottom w:val="none" w:sz="0" w:space="0" w:color="auto"/>
            <w:right w:val="none" w:sz="0" w:space="0" w:color="auto"/>
          </w:divBdr>
        </w:div>
      </w:divsChild>
    </w:div>
    <w:div w:id="691030168">
      <w:bodyDiv w:val="1"/>
      <w:marLeft w:val="0"/>
      <w:marRight w:val="0"/>
      <w:marTop w:val="0"/>
      <w:marBottom w:val="0"/>
      <w:divBdr>
        <w:top w:val="none" w:sz="0" w:space="0" w:color="auto"/>
        <w:left w:val="none" w:sz="0" w:space="0" w:color="auto"/>
        <w:bottom w:val="none" w:sz="0" w:space="0" w:color="auto"/>
        <w:right w:val="none" w:sz="0" w:space="0" w:color="auto"/>
      </w:divBdr>
      <w:divsChild>
        <w:div w:id="1507941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4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2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75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8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996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56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826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99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1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41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027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80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04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72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21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5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313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98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590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364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1217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26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95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84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4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49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0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86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749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9055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36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5211007">
      <w:bodyDiv w:val="1"/>
      <w:marLeft w:val="0"/>
      <w:marRight w:val="0"/>
      <w:marTop w:val="0"/>
      <w:marBottom w:val="0"/>
      <w:divBdr>
        <w:top w:val="none" w:sz="0" w:space="0" w:color="auto"/>
        <w:left w:val="none" w:sz="0" w:space="0" w:color="auto"/>
        <w:bottom w:val="none" w:sz="0" w:space="0" w:color="auto"/>
        <w:right w:val="none" w:sz="0" w:space="0" w:color="auto"/>
      </w:divBdr>
      <w:divsChild>
        <w:div w:id="40102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45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4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7343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02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5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97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02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04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1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2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2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945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3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6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76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7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712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2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903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375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72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48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45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948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8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13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92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1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483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97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7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5931910">
      <w:bodyDiv w:val="1"/>
      <w:marLeft w:val="0"/>
      <w:marRight w:val="0"/>
      <w:marTop w:val="0"/>
      <w:marBottom w:val="0"/>
      <w:divBdr>
        <w:top w:val="none" w:sz="0" w:space="0" w:color="auto"/>
        <w:left w:val="none" w:sz="0" w:space="0" w:color="auto"/>
        <w:bottom w:val="none" w:sz="0" w:space="0" w:color="auto"/>
        <w:right w:val="none" w:sz="0" w:space="0" w:color="auto"/>
      </w:divBdr>
      <w:divsChild>
        <w:div w:id="107612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6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06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53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003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934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306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369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164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7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4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26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85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879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10442">
      <w:bodyDiv w:val="1"/>
      <w:marLeft w:val="0"/>
      <w:marRight w:val="0"/>
      <w:marTop w:val="0"/>
      <w:marBottom w:val="0"/>
      <w:divBdr>
        <w:top w:val="none" w:sz="0" w:space="0" w:color="auto"/>
        <w:left w:val="none" w:sz="0" w:space="0" w:color="auto"/>
        <w:bottom w:val="none" w:sz="0" w:space="0" w:color="auto"/>
        <w:right w:val="none" w:sz="0" w:space="0" w:color="auto"/>
      </w:divBdr>
    </w:div>
    <w:div w:id="1401903135">
      <w:bodyDiv w:val="1"/>
      <w:marLeft w:val="0"/>
      <w:marRight w:val="0"/>
      <w:marTop w:val="0"/>
      <w:marBottom w:val="0"/>
      <w:divBdr>
        <w:top w:val="none" w:sz="0" w:space="0" w:color="auto"/>
        <w:left w:val="none" w:sz="0" w:space="0" w:color="auto"/>
        <w:bottom w:val="none" w:sz="0" w:space="0" w:color="auto"/>
        <w:right w:val="none" w:sz="0" w:space="0" w:color="auto"/>
      </w:divBdr>
    </w:div>
    <w:div w:id="1663697835">
      <w:bodyDiv w:val="1"/>
      <w:marLeft w:val="0"/>
      <w:marRight w:val="0"/>
      <w:marTop w:val="0"/>
      <w:marBottom w:val="0"/>
      <w:divBdr>
        <w:top w:val="none" w:sz="0" w:space="0" w:color="auto"/>
        <w:left w:val="none" w:sz="0" w:space="0" w:color="auto"/>
        <w:bottom w:val="none" w:sz="0" w:space="0" w:color="auto"/>
        <w:right w:val="none" w:sz="0" w:space="0" w:color="auto"/>
      </w:divBdr>
    </w:div>
    <w:div w:id="1677686231">
      <w:bodyDiv w:val="1"/>
      <w:marLeft w:val="0"/>
      <w:marRight w:val="0"/>
      <w:marTop w:val="0"/>
      <w:marBottom w:val="0"/>
      <w:divBdr>
        <w:top w:val="none" w:sz="0" w:space="0" w:color="auto"/>
        <w:left w:val="none" w:sz="0" w:space="0" w:color="auto"/>
        <w:bottom w:val="none" w:sz="0" w:space="0" w:color="auto"/>
        <w:right w:val="none" w:sz="0" w:space="0" w:color="auto"/>
      </w:divBdr>
    </w:div>
    <w:div w:id="1745569557">
      <w:bodyDiv w:val="1"/>
      <w:marLeft w:val="0"/>
      <w:marRight w:val="0"/>
      <w:marTop w:val="0"/>
      <w:marBottom w:val="0"/>
      <w:divBdr>
        <w:top w:val="none" w:sz="0" w:space="0" w:color="auto"/>
        <w:left w:val="none" w:sz="0" w:space="0" w:color="auto"/>
        <w:bottom w:val="none" w:sz="0" w:space="0" w:color="auto"/>
        <w:right w:val="none" w:sz="0" w:space="0" w:color="auto"/>
      </w:divBdr>
    </w:div>
    <w:div w:id="1801722113">
      <w:bodyDiv w:val="1"/>
      <w:marLeft w:val="0"/>
      <w:marRight w:val="0"/>
      <w:marTop w:val="0"/>
      <w:marBottom w:val="0"/>
      <w:divBdr>
        <w:top w:val="none" w:sz="0" w:space="0" w:color="auto"/>
        <w:left w:val="none" w:sz="0" w:space="0" w:color="auto"/>
        <w:bottom w:val="none" w:sz="0" w:space="0" w:color="auto"/>
        <w:right w:val="none" w:sz="0" w:space="0" w:color="auto"/>
      </w:divBdr>
    </w:div>
    <w:div w:id="1897471626">
      <w:bodyDiv w:val="1"/>
      <w:marLeft w:val="0"/>
      <w:marRight w:val="0"/>
      <w:marTop w:val="0"/>
      <w:marBottom w:val="0"/>
      <w:divBdr>
        <w:top w:val="none" w:sz="0" w:space="0" w:color="auto"/>
        <w:left w:val="none" w:sz="0" w:space="0" w:color="auto"/>
        <w:bottom w:val="none" w:sz="0" w:space="0" w:color="auto"/>
        <w:right w:val="none" w:sz="0" w:space="0" w:color="auto"/>
      </w:divBdr>
      <w:divsChild>
        <w:div w:id="259722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903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301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741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29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1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06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299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93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6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16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4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29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7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93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56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91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668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96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028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4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59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711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703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8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51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8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06646785">
      <w:bodyDiv w:val="1"/>
      <w:marLeft w:val="0"/>
      <w:marRight w:val="0"/>
      <w:marTop w:val="0"/>
      <w:marBottom w:val="0"/>
      <w:divBdr>
        <w:top w:val="none" w:sz="0" w:space="0" w:color="auto"/>
        <w:left w:val="none" w:sz="0" w:space="0" w:color="auto"/>
        <w:bottom w:val="none" w:sz="0" w:space="0" w:color="auto"/>
        <w:right w:val="none" w:sz="0" w:space="0" w:color="auto"/>
      </w:divBdr>
    </w:div>
    <w:div w:id="1925383741">
      <w:bodyDiv w:val="1"/>
      <w:marLeft w:val="0"/>
      <w:marRight w:val="0"/>
      <w:marTop w:val="0"/>
      <w:marBottom w:val="0"/>
      <w:divBdr>
        <w:top w:val="none" w:sz="0" w:space="0" w:color="auto"/>
        <w:left w:val="none" w:sz="0" w:space="0" w:color="auto"/>
        <w:bottom w:val="none" w:sz="0" w:space="0" w:color="auto"/>
        <w:right w:val="none" w:sz="0" w:space="0" w:color="auto"/>
      </w:divBdr>
      <w:divsChild>
        <w:div w:id="128215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84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9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70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40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16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2236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991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635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5743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8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22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60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388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279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77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7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56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58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59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178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18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02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698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947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42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530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475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742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8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327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19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260-1290-days-bible-prophecy.org/1260_days-bible-prophecy-numbers-intro-a.htm" TargetMode="External"/><Relationship Id="rId18" Type="http://schemas.openxmlformats.org/officeDocument/2006/relationships/hyperlink" Target="http://www.1260-1290-days-bible-prophecy.org/cn3b-days-equal-years.htm" TargetMode="External"/><Relationship Id="rId26" Type="http://schemas.openxmlformats.org/officeDocument/2006/relationships/hyperlink" Target="http://www.1260-1290-days-bible-prophecy.org/bible_prophecy-Israel-nation-1260-years-x2-A-3.htm" TargetMode="External"/><Relationship Id="rId39" Type="http://schemas.openxmlformats.org/officeDocument/2006/relationships/hyperlink" Target="http://www.1260-1290-days-bible-prophecy.org/1290-days-years-equals_dates-bible-prophecy.htm" TargetMode="External"/><Relationship Id="rId21" Type="http://schemas.openxmlformats.org/officeDocument/2006/relationships/hyperlink" Target="http://www.1260-1290-days-bible-prophecy.org/Jubilee-exodus-chart-bible-prophecy.htm" TargetMode="External"/><Relationship Id="rId34" Type="http://schemas.openxmlformats.org/officeDocument/2006/relationships/hyperlink" Target="http://www.christian-forum.net/index.php?showtopic=2704&amp;view=findpost&amp;p=23569" TargetMode="External"/><Relationship Id="rId42" Type="http://schemas.openxmlformats.org/officeDocument/2006/relationships/hyperlink" Target="http://www.360calendar.com/find_New_Year_on_360_calendar.html" TargetMode="External"/><Relationship Id="rId47" Type="http://schemas.openxmlformats.org/officeDocument/2006/relationships/hyperlink" Target="http://www.1260-1290-days-bible-prophecy.org/bible_prophecy-Israel-nation-1260-years-x2-A-2.htm" TargetMode="External"/><Relationship Id="rId50" Type="http://schemas.openxmlformats.org/officeDocument/2006/relationships/hyperlink" Target="http://www.1260-1290-days-bible-prophecy.org/bible_prophecy-Israel-nation-1260-years-x2-A-5.htm" TargetMode="External"/><Relationship Id="rId55" Type="http://schemas.openxmlformats.org/officeDocument/2006/relationships/hyperlink" Target="http://www.1260d.com/temple-time.pdf" TargetMode="External"/><Relationship Id="rId63" Type="http://schemas.openxmlformats.org/officeDocument/2006/relationships/hyperlink" Target="http://www.1260-1290-days-bible-prophecy.org/1260_days-bible-prophecy-numbers-ch-1a.htm" TargetMode="External"/><Relationship Id="rId68" Type="http://schemas.openxmlformats.org/officeDocument/2006/relationships/hyperlink" Target="http://www.1260-1290-days-bible-prophecy.org/1260_days-bible-prophecy-numbers-ch-2a.htm" TargetMode="External"/><Relationship Id="rId76" Type="http://schemas.openxmlformats.org/officeDocument/2006/relationships/hyperlink" Target="http://www.1260-1290-days-bible-prophecy.org/1260_days-bible-prophecy-bible-numbers-ch-2h.htm"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1260-1290-days-bible-prophecy.org/1260_days-bible-prophecy-numbers-ch-2d.htm" TargetMode="External"/><Relationship Id="rId2" Type="http://schemas.openxmlformats.org/officeDocument/2006/relationships/styles" Target="styles.xml"/><Relationship Id="rId16" Type="http://schemas.openxmlformats.org/officeDocument/2006/relationships/hyperlink" Target="http://www.360calendar.com/" TargetMode="External"/><Relationship Id="rId29" Type="http://schemas.openxmlformats.org/officeDocument/2006/relationships/hyperlink" Target="http://www.1260-1290-days-bible-prophecy.org/bible_prophecy-Israel-nation-1260-years-x2-b-details.htm" TargetMode="External"/><Relationship Id="rId11" Type="http://schemas.openxmlformats.org/officeDocument/2006/relationships/hyperlink" Target="http://www.1260-1290-days-bible-prophecy.org/1260_days-bible-prophecy-numbers-ch-2f.htm" TargetMode="External"/><Relationship Id="rId24" Type="http://schemas.openxmlformats.org/officeDocument/2006/relationships/hyperlink" Target="http://www.360calendar.com/" TargetMode="External"/><Relationship Id="rId32" Type="http://schemas.openxmlformats.org/officeDocument/2006/relationships/hyperlink" Target="http://www.360calendar.com/" TargetMode="External"/><Relationship Id="rId37" Type="http://schemas.openxmlformats.org/officeDocument/2006/relationships/hyperlink" Target="http://360calendar.com/" TargetMode="External"/><Relationship Id="rId40" Type="http://schemas.openxmlformats.org/officeDocument/2006/relationships/hyperlink" Target="http://www.1260-1290-days-bible-prophecy.org/bible_prophecy-Israel-nation-1260-years-x2-b-details.htm" TargetMode="External"/><Relationship Id="rId45" Type="http://schemas.openxmlformats.org/officeDocument/2006/relationships/hyperlink" Target="http://www.1260-1290-days-bible-prophecy.org/bible_prophecy-Israel-nation-1260-years-x2-A-2.htm" TargetMode="External"/><Relationship Id="rId53" Type="http://schemas.openxmlformats.org/officeDocument/2006/relationships/hyperlink" Target="http://www.1260-1290-days-bible-prophecy.org/bible_prophecy-Israel-nation-1260-years-x2-b-details.htm" TargetMode="External"/><Relationship Id="rId58" Type="http://schemas.openxmlformats.org/officeDocument/2006/relationships/image" Target="media/image2.png"/><Relationship Id="rId66" Type="http://schemas.openxmlformats.org/officeDocument/2006/relationships/hyperlink" Target="http://www.1260-1290-days-bible-prophecy.org/1260_days-bible-prophecy-numbers-ch-1c.htm" TargetMode="External"/><Relationship Id="rId74" Type="http://schemas.openxmlformats.org/officeDocument/2006/relationships/hyperlink" Target="http://www.1260-1290-days-bible-prophecy.org/1290_days-bible-prophecy-numbers-ch-2g.htm" TargetMode="External"/><Relationship Id="rId79" Type="http://schemas.openxmlformats.org/officeDocument/2006/relationships/hyperlink" Target="http://www.1260-1290-days-bible-prophecy.org/1260_days-bible-prophecy-numbers-ch-2i.htm" TargetMode="External"/><Relationship Id="rId5" Type="http://schemas.openxmlformats.org/officeDocument/2006/relationships/footnotes" Target="footnotes.xml"/><Relationship Id="rId61" Type="http://schemas.openxmlformats.org/officeDocument/2006/relationships/hyperlink" Target="http://www.1260-1290-days-bible-prophecy.org/1260_days-bible-prophecy-numbers-intro-b.htm" TargetMode="External"/><Relationship Id="rId82" Type="http://schemas.openxmlformats.org/officeDocument/2006/relationships/hyperlink" Target="http://www.1260-1290-days-bible-prophecy.org/1260_days-bible-prophecy-numbers-ch-3a.htm" TargetMode="External"/><Relationship Id="rId19" Type="http://schemas.openxmlformats.org/officeDocument/2006/relationships/hyperlink" Target="http://www.1260-1290-days-bible-prophecy.org/cn3a-days-equal-years.htm" TargetMode="External"/><Relationship Id="rId4" Type="http://schemas.openxmlformats.org/officeDocument/2006/relationships/webSettings" Target="webSettings.xml"/><Relationship Id="rId9" Type="http://schemas.openxmlformats.org/officeDocument/2006/relationships/hyperlink" Target="http://www.1260-1290-days-bible-prophecy.org/1260_days-bible-prophecy-numbers-ch-2d.htm" TargetMode="External"/><Relationship Id="rId14" Type="http://schemas.openxmlformats.org/officeDocument/2006/relationships/hyperlink" Target="http://www.1260-1290-days-bible-prophecy.org/1260_days-bible-prophecy-numbers-ch-2i.htm" TargetMode="External"/><Relationship Id="rId22" Type="http://schemas.openxmlformats.org/officeDocument/2006/relationships/hyperlink" Target="http://www.360calendar.com/" TargetMode="External"/><Relationship Id="rId27" Type="http://schemas.openxmlformats.org/officeDocument/2006/relationships/hyperlink" Target="http://www.1260-1290-days-bible-prophecy.org/bible_prophecy-Israel-nation-1260-years-x2-A-4.htm" TargetMode="External"/><Relationship Id="rId30" Type="http://schemas.openxmlformats.org/officeDocument/2006/relationships/hyperlink" Target="http://www.1260-1290-days-bible-prophecy.org/bible_prophecy-Israel-nation-1260-years-2x.htm" TargetMode="External"/><Relationship Id="rId35" Type="http://schemas.openxmlformats.org/officeDocument/2006/relationships/hyperlink" Target="http://www.1260-1290-days-bible-prophecy.org/bible_prophecy-Israel-nation-1260-years-x2-b-details.htm" TargetMode="External"/><Relationship Id="rId43" Type="http://schemas.openxmlformats.org/officeDocument/2006/relationships/hyperlink" Target="http://www.360calendar.com/" TargetMode="External"/><Relationship Id="rId48" Type="http://schemas.openxmlformats.org/officeDocument/2006/relationships/hyperlink" Target="http://www.1260-1290-days-bible-prophecy.org/bible_prophecy-Israel-nation-1260-years-x2-A-3.htm" TargetMode="External"/><Relationship Id="rId56" Type="http://schemas.openxmlformats.org/officeDocument/2006/relationships/hyperlink" Target="http://www.bible-codes.org/Blood-Moon-Prophecy-Tetrad_AD2014-2015_2061-2062-Bible.htm" TargetMode="External"/><Relationship Id="rId64" Type="http://schemas.openxmlformats.org/officeDocument/2006/relationships/hyperlink" Target="http://www.1260-1290-days-bible-prophecy.org/1260_days-bible-prophecy-numbers-ch-1aa.htm" TargetMode="External"/><Relationship Id="rId69" Type="http://schemas.openxmlformats.org/officeDocument/2006/relationships/hyperlink" Target="http://www.1260-1290-days-bible-prophecy.org/1260_days-bible-prophecy-numbers-ch-2b.htm" TargetMode="External"/><Relationship Id="rId77" Type="http://schemas.openxmlformats.org/officeDocument/2006/relationships/hyperlink" Target="http://www.1260-1290-days-bible-prophecy.org/1260_days-bible-prophecy-bible-numbers-ch-2h.htm" TargetMode="External"/><Relationship Id="rId8" Type="http://schemas.openxmlformats.org/officeDocument/2006/relationships/hyperlink" Target="http://www.1260-1290-days-bible-prophecy.org/1260_days-bible-prophecy-numbers-ch-2e.htm" TargetMode="External"/><Relationship Id="rId51" Type="http://schemas.openxmlformats.org/officeDocument/2006/relationships/hyperlink" Target="http://www.1260-1290-days-bible-prophecy.org/bible_prophecy-Israel-nation-1260-years-x2-b-details.htm" TargetMode="External"/><Relationship Id="rId72" Type="http://schemas.openxmlformats.org/officeDocument/2006/relationships/hyperlink" Target="http://www.1260-1290-days-bible-prophecy.org/1260_days-bible-prophecy-numbers-ch-2e.htm" TargetMode="External"/><Relationship Id="rId80" Type="http://schemas.openxmlformats.org/officeDocument/2006/relationships/hyperlink" Target="http://www.1260-1290-days-bible-prophecy.org/1260_days-bible-prophecy-numbers-ch-2j_notes.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1260-1290-days-bible-prophecy.org/1260_days-bible-prophecy-numbers-ch-2f.htm" TargetMode="External"/><Relationship Id="rId17" Type="http://schemas.openxmlformats.org/officeDocument/2006/relationships/hyperlink" Target="http://www.1260-1290-days-bible-prophecy.org/cn3a-days-equal-years.htm" TargetMode="External"/><Relationship Id="rId25" Type="http://schemas.openxmlformats.org/officeDocument/2006/relationships/hyperlink" Target="http://www.1260-1290-days-bible-prophecy.org/bible_prophecy-Israel-nation-1260-years-x2-A-2.htm" TargetMode="External"/><Relationship Id="rId33" Type="http://schemas.openxmlformats.org/officeDocument/2006/relationships/hyperlink" Target="http://www.360calendar.com/" TargetMode="External"/><Relationship Id="rId38" Type="http://schemas.openxmlformats.org/officeDocument/2006/relationships/hyperlink" Target="http://www.360calendar.com/find_New_Year_on_360_calendar.html" TargetMode="External"/><Relationship Id="rId46" Type="http://schemas.openxmlformats.org/officeDocument/2006/relationships/hyperlink" Target="http://www.1260-1290-days-bible-prophecy.org/bible_prophecy-Israel-nation-1260-years-x2-b-details.htm" TargetMode="External"/><Relationship Id="rId59" Type="http://schemas.openxmlformats.org/officeDocument/2006/relationships/hyperlink" Target="http://www.1260-1290-days-bible-prophecy.org/1260_days-bible-prophecy-numbers-intro-a.htm" TargetMode="External"/><Relationship Id="rId67" Type="http://schemas.openxmlformats.org/officeDocument/2006/relationships/hyperlink" Target="http://www.1260-1290-days-bible-prophecy.org/1260_days-bible-prophecy-numbers-ch-2a.htm" TargetMode="External"/><Relationship Id="rId20" Type="http://schemas.openxmlformats.org/officeDocument/2006/relationships/hyperlink" Target="http://www.1260-1290-days-bible-prophecy.org/bible_prophecy-Israel-nation-1260-years-x2-A-1.htm" TargetMode="External"/><Relationship Id="rId41" Type="http://schemas.openxmlformats.org/officeDocument/2006/relationships/hyperlink" Target="http://www.1260-1290-days-bible-prophecy.org/bible_prophecy-Israel-nation-1260-years-x2-A-1.htm" TargetMode="External"/><Relationship Id="rId54" Type="http://schemas.openxmlformats.org/officeDocument/2006/relationships/hyperlink" Target="http://www.bible-codes.org/Letters-israel-1948_mirror.htm" TargetMode="External"/><Relationship Id="rId62" Type="http://schemas.openxmlformats.org/officeDocument/2006/relationships/hyperlink" Target="http://www.1260-1290-days-bible-prophecy.org/1260_days-bible-prophecy-numbers-ch-1a.htm" TargetMode="External"/><Relationship Id="rId70" Type="http://schemas.openxmlformats.org/officeDocument/2006/relationships/hyperlink" Target="http://www.1260-1290-days-bible-prophecy.org/1260_days-bible-prophecy-numbers-ch-2c.htm" TargetMode="External"/><Relationship Id="rId75" Type="http://schemas.openxmlformats.org/officeDocument/2006/relationships/hyperlink" Target="http://www.1260-1290-days-bible-prophecy.org/1290_days-bible-prophecy-numbers-ch-2gg.htm" TargetMode="External"/><Relationship Id="rId83" Type="http://schemas.openxmlformats.org/officeDocument/2006/relationships/hyperlink" Target="http://www.1260-1290-days-bible-prophecy.org/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1260-1290-days-bible-prophecy.org/1290_days-bible-prophecy-numbers-ch-2g.htm" TargetMode="External"/><Relationship Id="rId23" Type="http://schemas.openxmlformats.org/officeDocument/2006/relationships/hyperlink" Target="http://www.1260-1290-days-bible-prophecy.org/index.htm" TargetMode="External"/><Relationship Id="rId28" Type="http://schemas.openxmlformats.org/officeDocument/2006/relationships/hyperlink" Target="http://www.1260-1290-days-bible-prophecy.org/bible_prophecy-Israel-nation-1260-years-x2-A-5.htm" TargetMode="External"/><Relationship Id="rId36" Type="http://schemas.openxmlformats.org/officeDocument/2006/relationships/hyperlink" Target="http://www.christian-forum.net/index.php?showtopic=2704&amp;view=findpost&amp;p=23569" TargetMode="External"/><Relationship Id="rId49" Type="http://schemas.openxmlformats.org/officeDocument/2006/relationships/hyperlink" Target="http://www.1260-1290-days-bible-prophecy.org/bible_prophecy-Israel-nation-1260-years-x2-A-4.htm" TargetMode="External"/><Relationship Id="rId57" Type="http://schemas.openxmlformats.org/officeDocument/2006/relationships/hyperlink" Target="http://www.bible-codes.org/images/Two_menorahs-lunar-Passover_Tabernacle_tetrads.png" TargetMode="External"/><Relationship Id="rId10" Type="http://schemas.openxmlformats.org/officeDocument/2006/relationships/hyperlink" Target="http://www.1260-1290-days-bible-prophecy.org/1260_days-bible-prophecy-numbers-ch-2d.htm" TargetMode="External"/><Relationship Id="rId31" Type="http://schemas.openxmlformats.org/officeDocument/2006/relationships/hyperlink" Target="http://360calendar.com/" TargetMode="External"/><Relationship Id="rId44" Type="http://schemas.openxmlformats.org/officeDocument/2006/relationships/hyperlink" Target="http://www.1260-1290-days-bible-prophecy.org/bible_prophecy-Israel-nation-1260-years-x2-A-2.htm" TargetMode="External"/><Relationship Id="rId52" Type="http://schemas.openxmlformats.org/officeDocument/2006/relationships/hyperlink" Target="http://www.1260-1290-days-bible-prophecy.org/bible_prophecy-Israel-nation-1260-years-2x.htm" TargetMode="External"/><Relationship Id="rId60" Type="http://schemas.openxmlformats.org/officeDocument/2006/relationships/hyperlink" Target="http://www.1260-1290-days-bible-prophecy.org/1260_days-bible-prophecy-numbers-intro-a.htm" TargetMode="External"/><Relationship Id="rId65" Type="http://schemas.openxmlformats.org/officeDocument/2006/relationships/hyperlink" Target="http://www.1260-1290-days-bible-prophecy.org/1260_days-bible-prophecy-numbers-ch-1b.htm" TargetMode="External"/><Relationship Id="rId73" Type="http://schemas.openxmlformats.org/officeDocument/2006/relationships/hyperlink" Target="http://www.1260-1290-days-bible-prophecy.org/1260_days-bible-prophecy-numbers-ch-2f.htm" TargetMode="External"/><Relationship Id="rId78" Type="http://schemas.openxmlformats.org/officeDocument/2006/relationships/hyperlink" Target="http://www.1260-1290-days-bible-prophecy.org/1290_days-bible-prophecy-numbers-ch-2hh.htm" TargetMode="External"/><Relationship Id="rId81" Type="http://schemas.openxmlformats.org/officeDocument/2006/relationships/hyperlink" Target="http://www.1260-1290-days-bible-prophecy.org/1260_days-bible-prophecy-numbers-ch-2k_no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My Toshiba</cp:lastModifiedBy>
  <cp:revision>2</cp:revision>
  <cp:lastPrinted>2017-01-30T10:12:00Z</cp:lastPrinted>
  <dcterms:created xsi:type="dcterms:W3CDTF">2017-08-22T09:04:00Z</dcterms:created>
  <dcterms:modified xsi:type="dcterms:W3CDTF">2017-08-22T09:04:00Z</dcterms:modified>
</cp:coreProperties>
</file>